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8481D" w14:textId="77777777" w:rsidR="00EB15BC" w:rsidRPr="00BC6147" w:rsidRDefault="00EB15BC" w:rsidP="00EB15BC">
      <w:pPr>
        <w:spacing w:line="240" w:lineRule="auto"/>
        <w:jc w:val="right"/>
        <w:rPr>
          <w:rFonts w:ascii="Arial" w:eastAsia="Calibri" w:hAnsi="Arial" w:cs="Arial"/>
          <w:sz w:val="24"/>
          <w:lang w:val="en-US"/>
        </w:rPr>
      </w:pPr>
    </w:p>
    <w:p w14:paraId="52934E89" w14:textId="5C0F1E21" w:rsidR="00EB15BC" w:rsidRPr="00BC6147" w:rsidRDefault="00EB15BC" w:rsidP="00EB15BC">
      <w:pPr>
        <w:spacing w:after="0" w:line="240" w:lineRule="auto"/>
        <w:jc w:val="center"/>
        <w:rPr>
          <w:rFonts w:ascii="Arial" w:eastAsia="Calibri" w:hAnsi="Arial" w:cs="Arial"/>
          <w:b/>
          <w:caps/>
          <w:sz w:val="24"/>
          <w:szCs w:val="24"/>
        </w:rPr>
      </w:pPr>
      <w:r>
        <w:rPr>
          <w:rFonts w:ascii="Arial" w:eastAsia="Calibri" w:hAnsi="Arial" w:cs="Arial"/>
          <w:b/>
          <w:sz w:val="24"/>
          <w:szCs w:val="24"/>
        </w:rPr>
        <w:t xml:space="preserve">I PIRKIMO DALIS. </w:t>
      </w:r>
      <w:r w:rsidRPr="00BC6147">
        <w:rPr>
          <w:rFonts w:ascii="Arial" w:eastAsia="Calibri" w:hAnsi="Arial" w:cs="Arial"/>
          <w:b/>
          <w:sz w:val="24"/>
          <w:szCs w:val="24"/>
        </w:rPr>
        <w:t>ŠILDYMO, VĖDINIMO IR ORO KONDICIONAVIMO (ŠVOK) INŽINERINIŲ SISTEMŲ PRIEŽIŪROS IR REMONTO PASLAUGŲ</w:t>
      </w:r>
      <w:r w:rsidRPr="00BC6147">
        <w:rPr>
          <w:rFonts w:ascii="Arial" w:eastAsia="Calibri" w:hAnsi="Arial" w:cs="Arial"/>
          <w:b/>
          <w:caps/>
          <w:sz w:val="24"/>
          <w:szCs w:val="24"/>
        </w:rPr>
        <w:t xml:space="preserve"> </w:t>
      </w:r>
    </w:p>
    <w:p w14:paraId="7838BAFA" w14:textId="77777777" w:rsidR="00EB15BC" w:rsidRPr="00BC6147" w:rsidRDefault="00EB15BC" w:rsidP="00EB15BC">
      <w:pPr>
        <w:spacing w:after="0" w:line="240" w:lineRule="auto"/>
        <w:jc w:val="center"/>
        <w:rPr>
          <w:rFonts w:ascii="Arial" w:eastAsia="Calibri" w:hAnsi="Arial" w:cs="Arial"/>
          <w:b/>
          <w:caps/>
          <w:sz w:val="24"/>
          <w:szCs w:val="24"/>
        </w:rPr>
      </w:pPr>
      <w:r w:rsidRPr="00BC6147">
        <w:rPr>
          <w:rFonts w:ascii="Arial" w:eastAsia="Calibri" w:hAnsi="Arial" w:cs="Arial"/>
          <w:b/>
          <w:caps/>
          <w:sz w:val="24"/>
          <w:szCs w:val="24"/>
        </w:rPr>
        <w:t xml:space="preserve">TECHNINĖ specifikacijA </w:t>
      </w:r>
    </w:p>
    <w:p w14:paraId="336A0786" w14:textId="77777777" w:rsidR="00EB15BC" w:rsidRPr="00BC6147" w:rsidRDefault="00EB15BC" w:rsidP="00EB15BC">
      <w:pPr>
        <w:spacing w:after="0" w:line="240" w:lineRule="auto"/>
        <w:ind w:firstLine="567"/>
        <w:jc w:val="center"/>
        <w:rPr>
          <w:rFonts w:ascii="Arial" w:eastAsia="Calibri" w:hAnsi="Arial" w:cs="Arial"/>
          <w:b/>
          <w:caps/>
        </w:rPr>
      </w:pPr>
    </w:p>
    <w:p w14:paraId="05AF7F84" w14:textId="77777777" w:rsidR="00EB15BC" w:rsidRPr="00BC6147" w:rsidRDefault="00EB15BC" w:rsidP="00EB15BC">
      <w:pPr>
        <w:spacing w:after="0" w:line="240" w:lineRule="auto"/>
        <w:rPr>
          <w:rFonts w:ascii="Arial" w:eastAsia="Calibri" w:hAnsi="Arial" w:cs="Arial"/>
          <w:b/>
          <w:bCs/>
          <w:caps/>
        </w:rPr>
      </w:pPr>
      <w:r w:rsidRPr="00BC6147">
        <w:rPr>
          <w:rFonts w:ascii="Arial" w:eastAsia="Calibri" w:hAnsi="Arial" w:cs="Arial"/>
          <w:b/>
          <w:bCs/>
          <w:caps/>
        </w:rPr>
        <w:t>1. PIRKIMO OBJEKTAS:</w:t>
      </w:r>
    </w:p>
    <w:p w14:paraId="38BBAAA5" w14:textId="77777777" w:rsidR="00EB15BC" w:rsidRPr="00BC6147" w:rsidRDefault="00EB15BC" w:rsidP="00EB15BC">
      <w:pPr>
        <w:pStyle w:val="ListParagraph"/>
        <w:tabs>
          <w:tab w:val="left" w:pos="709"/>
        </w:tabs>
        <w:spacing w:after="0" w:line="240" w:lineRule="auto"/>
        <w:ind w:left="450" w:hanging="450"/>
        <w:jc w:val="both"/>
        <w:rPr>
          <w:rFonts w:ascii="Arial" w:eastAsia="Times New Roman" w:hAnsi="Arial" w:cs="Arial"/>
        </w:rPr>
      </w:pPr>
      <w:r w:rsidRPr="00BC6147">
        <w:rPr>
          <w:rFonts w:ascii="Arial" w:eastAsia="Times New Roman" w:hAnsi="Arial" w:cs="Arial"/>
        </w:rPr>
        <w:t>1.1. Gamybos ir pramonės (energetikos) paskirties pastatų, elektros tinklų priklausinių ŠVOK inžinerinių sistemų priežiūra ir remontas.</w:t>
      </w:r>
    </w:p>
    <w:p w14:paraId="128E3E8E" w14:textId="77777777" w:rsidR="00EB15BC" w:rsidRPr="00BC6147" w:rsidRDefault="00EB15BC" w:rsidP="00EB15BC">
      <w:pPr>
        <w:pStyle w:val="ListParagraph"/>
        <w:spacing w:after="0" w:line="240" w:lineRule="auto"/>
        <w:ind w:left="426" w:hanging="426"/>
        <w:jc w:val="both"/>
        <w:rPr>
          <w:rFonts w:ascii="Arial" w:eastAsia="Times New Roman" w:hAnsi="Arial" w:cs="Arial"/>
        </w:rPr>
      </w:pPr>
      <w:r w:rsidRPr="00BC6147">
        <w:rPr>
          <w:rFonts w:ascii="Arial" w:eastAsia="Times New Roman" w:hAnsi="Arial" w:cs="Arial"/>
        </w:rPr>
        <w:t>1.2. Pirkimo objekto apimtys. Sutarties 36 mėnesių galiojimo laikotarpiu planuojamų įsigyti priežiūros darbų detalus aprašymas ir įkainiai nurodyti 1 priede, o remonto darbų kiekis nurodytas šių techninių specifikacijų 7 punkte.</w:t>
      </w:r>
    </w:p>
    <w:p w14:paraId="7602936B" w14:textId="77777777" w:rsidR="00EB15BC" w:rsidRPr="00BC6147" w:rsidRDefault="00EB15BC" w:rsidP="00EB15BC">
      <w:pPr>
        <w:pStyle w:val="ListParagraph"/>
        <w:tabs>
          <w:tab w:val="left" w:pos="709"/>
        </w:tabs>
        <w:spacing w:after="0" w:line="240" w:lineRule="auto"/>
        <w:ind w:left="1224"/>
        <w:jc w:val="both"/>
        <w:rPr>
          <w:rFonts w:ascii="Arial" w:eastAsia="Times New Roman" w:hAnsi="Arial" w:cs="Arial"/>
        </w:rPr>
      </w:pPr>
    </w:p>
    <w:p w14:paraId="5BDE54CC" w14:textId="77777777" w:rsidR="00EB15BC" w:rsidRPr="00BC6147" w:rsidRDefault="00EB15BC" w:rsidP="00EB15BC">
      <w:pPr>
        <w:pStyle w:val="ListParagraph"/>
        <w:numPr>
          <w:ilvl w:val="0"/>
          <w:numId w:val="19"/>
        </w:numPr>
        <w:tabs>
          <w:tab w:val="left" w:pos="284"/>
        </w:tabs>
        <w:spacing w:after="0" w:line="240" w:lineRule="auto"/>
        <w:ind w:hanging="2704"/>
        <w:rPr>
          <w:rFonts w:ascii="Arial" w:eastAsia="Times New Roman" w:hAnsi="Arial" w:cs="Arial"/>
          <w:b/>
          <w:bCs/>
        </w:rPr>
      </w:pPr>
      <w:r w:rsidRPr="00BC6147">
        <w:rPr>
          <w:rFonts w:ascii="Arial" w:eastAsia="Times New Roman" w:hAnsi="Arial" w:cs="Arial"/>
          <w:b/>
          <w:bCs/>
        </w:rPr>
        <w:t>PRIEŽIŪROS IR REMONTO DARBŲ ATLIKIMO VIETA (OBJEKTAS):</w:t>
      </w:r>
    </w:p>
    <w:p w14:paraId="7B6809B8" w14:textId="77777777" w:rsidR="00EB15BC" w:rsidRPr="00BC6147" w:rsidRDefault="00EB15BC" w:rsidP="00EB15BC">
      <w:pPr>
        <w:pStyle w:val="ListParagraph"/>
        <w:numPr>
          <w:ilvl w:val="1"/>
          <w:numId w:val="19"/>
        </w:numPr>
        <w:tabs>
          <w:tab w:val="left" w:pos="567"/>
        </w:tabs>
        <w:spacing w:after="0" w:line="240" w:lineRule="auto"/>
        <w:ind w:hanging="3064"/>
        <w:jc w:val="both"/>
        <w:rPr>
          <w:rFonts w:ascii="Arial" w:eastAsia="Times New Roman" w:hAnsi="Arial" w:cs="Arial"/>
        </w:rPr>
      </w:pPr>
      <w:r w:rsidRPr="00BC6147">
        <w:rPr>
          <w:rFonts w:ascii="Arial" w:eastAsia="Times New Roman" w:hAnsi="Arial" w:cs="Arial"/>
        </w:rPr>
        <w:t xml:space="preserve">Alytaus r. sav., Alytaus sen., </w:t>
      </w:r>
      <w:proofErr w:type="spellStart"/>
      <w:r w:rsidRPr="00BC6147">
        <w:rPr>
          <w:rFonts w:ascii="Arial" w:eastAsia="Times New Roman" w:hAnsi="Arial" w:cs="Arial"/>
        </w:rPr>
        <w:t>Butrimiškių</w:t>
      </w:r>
      <w:proofErr w:type="spellEnd"/>
      <w:r w:rsidRPr="00BC6147">
        <w:rPr>
          <w:rFonts w:ascii="Arial" w:eastAsia="Times New Roman" w:hAnsi="Arial" w:cs="Arial"/>
        </w:rPr>
        <w:t xml:space="preserve"> k., Lankų g. 45</w:t>
      </w:r>
      <w:r>
        <w:rPr>
          <w:rFonts w:ascii="Arial" w:eastAsia="Times New Roman" w:hAnsi="Arial" w:cs="Arial"/>
        </w:rPr>
        <w:t>.</w:t>
      </w:r>
    </w:p>
    <w:p w14:paraId="6149E276" w14:textId="77777777" w:rsidR="00EB15BC" w:rsidRPr="00BC6147" w:rsidRDefault="00EB15BC" w:rsidP="00EB15BC">
      <w:pPr>
        <w:pStyle w:val="ListParagraph"/>
        <w:tabs>
          <w:tab w:val="left" w:pos="709"/>
        </w:tabs>
        <w:spacing w:after="0" w:line="240" w:lineRule="auto"/>
        <w:ind w:left="1224"/>
        <w:jc w:val="both"/>
        <w:rPr>
          <w:rFonts w:ascii="Arial" w:eastAsia="Times New Roman" w:hAnsi="Arial" w:cs="Arial"/>
        </w:rPr>
      </w:pPr>
    </w:p>
    <w:p w14:paraId="6A81A434" w14:textId="77777777" w:rsidR="00EB15BC" w:rsidRPr="00BC6147" w:rsidRDefault="00EB15BC" w:rsidP="00EB15BC">
      <w:pPr>
        <w:pStyle w:val="ListParagraph"/>
        <w:numPr>
          <w:ilvl w:val="0"/>
          <w:numId w:val="19"/>
        </w:numPr>
        <w:tabs>
          <w:tab w:val="left" w:pos="284"/>
          <w:tab w:val="left" w:pos="709"/>
        </w:tabs>
        <w:spacing w:after="0" w:line="240" w:lineRule="auto"/>
        <w:ind w:hanging="2704"/>
        <w:jc w:val="both"/>
        <w:rPr>
          <w:rFonts w:ascii="Arial" w:eastAsia="Times New Roman" w:hAnsi="Arial" w:cs="Arial"/>
          <w:b/>
          <w:bCs/>
        </w:rPr>
      </w:pPr>
      <w:r w:rsidRPr="00BC6147">
        <w:rPr>
          <w:rFonts w:ascii="Arial" w:eastAsia="Times New Roman" w:hAnsi="Arial" w:cs="Arial"/>
          <w:b/>
          <w:bCs/>
        </w:rPr>
        <w:t>TIEKĖJAS TURI ATLIKTI ŠIUOS DARBUS:</w:t>
      </w:r>
    </w:p>
    <w:p w14:paraId="0A8548D8" w14:textId="77777777" w:rsidR="00EB15BC" w:rsidRPr="00BC6147" w:rsidRDefault="00EB15BC" w:rsidP="00EB15BC">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 xml:space="preserve">ŠVOK inžinerinių sistemų </w:t>
      </w:r>
      <w:r w:rsidRPr="00BC6147">
        <w:rPr>
          <w:rFonts w:ascii="Arial" w:eastAsia="Times New Roman" w:hAnsi="Arial" w:cs="Arial"/>
          <w:b/>
          <w:bCs/>
          <w:i/>
          <w:iCs/>
        </w:rPr>
        <w:t>priežiūros paslaugos</w:t>
      </w:r>
      <w:r w:rsidRPr="00BC6147">
        <w:rPr>
          <w:rFonts w:ascii="Arial" w:eastAsia="Times New Roman" w:hAnsi="Arial" w:cs="Arial"/>
        </w:rPr>
        <w:t xml:space="preserve"> apima:</w:t>
      </w:r>
    </w:p>
    <w:p w14:paraId="364833CD" w14:textId="77777777" w:rsidR="00EB15BC" w:rsidRPr="00BC6147" w:rsidRDefault="00EB15BC" w:rsidP="00EB15BC">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periodinę sistemų apžiūrą, sistemų būklės įvertinimą ir defektų, gedimų nustatymą;</w:t>
      </w:r>
    </w:p>
    <w:p w14:paraId="0AF81532" w14:textId="77777777" w:rsidR="00EB15BC" w:rsidRPr="00BC6147" w:rsidRDefault="00EB15BC" w:rsidP="00EB15BC">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periodinį sistemų techninį aptarnavimą ir profilaktiką;</w:t>
      </w:r>
    </w:p>
    <w:p w14:paraId="6A51CAD8" w14:textId="77777777" w:rsidR="00EB15BC" w:rsidRPr="00BC6147" w:rsidRDefault="00EB15BC" w:rsidP="00EB15BC">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sistemų reguliavimą, programavimą;</w:t>
      </w:r>
    </w:p>
    <w:p w14:paraId="5EDFBCB3" w14:textId="77777777" w:rsidR="00EB15BC" w:rsidRPr="00BC6147" w:rsidRDefault="00EB15BC" w:rsidP="00EB15BC">
      <w:pPr>
        <w:pStyle w:val="ListParagraph"/>
        <w:numPr>
          <w:ilvl w:val="2"/>
          <w:numId w:val="19"/>
        </w:numPr>
        <w:tabs>
          <w:tab w:val="left" w:pos="709"/>
        </w:tabs>
        <w:spacing w:after="0" w:line="240" w:lineRule="auto"/>
        <w:ind w:left="993" w:hanging="567"/>
        <w:jc w:val="both"/>
        <w:rPr>
          <w:rFonts w:ascii="Arial" w:eastAsia="Times New Roman" w:hAnsi="Arial" w:cs="Arial"/>
        </w:rPr>
      </w:pPr>
      <w:r w:rsidRPr="00BC6147">
        <w:rPr>
          <w:rFonts w:ascii="Arial" w:eastAsia="Times New Roman" w:hAnsi="Arial" w:cs="Arial"/>
        </w:rPr>
        <w:t>periodinius sistemų bandymus;</w:t>
      </w:r>
    </w:p>
    <w:p w14:paraId="4856FF03" w14:textId="77777777" w:rsidR="00EB15BC" w:rsidRPr="00664E41" w:rsidRDefault="00EB15BC" w:rsidP="00EB15BC">
      <w:pPr>
        <w:pStyle w:val="ListParagraph"/>
        <w:numPr>
          <w:ilvl w:val="2"/>
          <w:numId w:val="19"/>
        </w:numPr>
        <w:tabs>
          <w:tab w:val="left" w:pos="709"/>
          <w:tab w:val="left" w:pos="1418"/>
          <w:tab w:val="left" w:pos="1843"/>
        </w:tabs>
        <w:spacing w:after="0" w:line="240" w:lineRule="auto"/>
        <w:ind w:left="993" w:hanging="567"/>
        <w:jc w:val="both"/>
        <w:rPr>
          <w:rFonts w:ascii="Arial" w:eastAsia="Times New Roman" w:hAnsi="Arial" w:cs="Arial"/>
        </w:rPr>
      </w:pPr>
      <w:r w:rsidRPr="005826C6">
        <w:rPr>
          <w:rFonts w:ascii="Arial" w:eastAsia="Times New Roman" w:hAnsi="Arial" w:cs="Arial"/>
        </w:rPr>
        <w:t>sistemų patikrą ir gedimų nustatymą, gavus užsakovo pranešimą apie netinkamą sistemų veikimą ar gedimą, smulkių gedimų (tokių kaip varžtinių sujungimų suveržimą, tvirtinimo dirželių pakeitimą, izoliacijos pakeitimą, agento ar tepalo nutekėjimo vietų užsandarinimą, elektros antgalių ir saugiklių pakeitimą, kontaktų valymą, išsikrovusių elementų pakeitimą naujais ir pan.) šalinimą</w:t>
      </w:r>
      <w:r>
        <w:rPr>
          <w:rFonts w:ascii="Arial" w:eastAsia="Times New Roman" w:hAnsi="Arial" w:cs="Arial"/>
        </w:rPr>
        <w:t>;</w:t>
      </w:r>
    </w:p>
    <w:p w14:paraId="4C81E3B7" w14:textId="77777777" w:rsidR="00EB15BC" w:rsidRPr="00664E41" w:rsidRDefault="00EB15BC" w:rsidP="00EB15BC">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įvykusių avarijų lokalizavimą;</w:t>
      </w:r>
    </w:p>
    <w:p w14:paraId="2E09C437" w14:textId="77777777" w:rsidR="00EB15BC" w:rsidRPr="00664E41" w:rsidRDefault="00EB15BC" w:rsidP="00EB15BC">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privalomos dokumentacijos pildymą.</w:t>
      </w:r>
    </w:p>
    <w:p w14:paraId="47B93890" w14:textId="77777777" w:rsidR="00EB15BC" w:rsidRPr="00664E41" w:rsidRDefault="00EB15BC" w:rsidP="001B32E9">
      <w:pPr>
        <w:pStyle w:val="ListParagraph"/>
        <w:numPr>
          <w:ilvl w:val="1"/>
          <w:numId w:val="19"/>
        </w:numPr>
        <w:spacing w:after="0" w:line="240" w:lineRule="auto"/>
        <w:ind w:left="426" w:firstLine="24"/>
        <w:jc w:val="both"/>
        <w:rPr>
          <w:rFonts w:ascii="Arial" w:eastAsia="Times New Roman" w:hAnsi="Arial" w:cs="Arial"/>
        </w:rPr>
      </w:pPr>
      <w:r w:rsidRPr="00664E41">
        <w:rPr>
          <w:rFonts w:ascii="Arial" w:eastAsia="Times New Roman" w:hAnsi="Arial" w:cs="Arial"/>
        </w:rPr>
        <w:t xml:space="preserve">ŠVOK inžinerinių sistemų </w:t>
      </w:r>
      <w:r w:rsidRPr="00664E41">
        <w:rPr>
          <w:rFonts w:ascii="Arial" w:eastAsia="Times New Roman" w:hAnsi="Arial" w:cs="Arial"/>
          <w:b/>
          <w:bCs/>
          <w:i/>
          <w:iCs/>
        </w:rPr>
        <w:t>remonto paslaugos</w:t>
      </w:r>
      <w:r w:rsidRPr="00664E41">
        <w:rPr>
          <w:rFonts w:ascii="Arial" w:eastAsia="Times New Roman" w:hAnsi="Arial" w:cs="Arial"/>
        </w:rPr>
        <w:t>, už kurias apmokama pagal nustatytą kainodarą (valandinį įkainį dauginant iš laiko sąnaudų (įskaitant tiekėjo faktines medžiagų, detalių, įrenginių įsigijimo išlaidas)) apima:</w:t>
      </w:r>
    </w:p>
    <w:p w14:paraId="27BBCA33" w14:textId="77777777" w:rsidR="00EB15BC" w:rsidRPr="00664E41" w:rsidRDefault="00EB15BC" w:rsidP="00EB15BC">
      <w:pPr>
        <w:pStyle w:val="ListParagraph"/>
        <w:numPr>
          <w:ilvl w:val="2"/>
          <w:numId w:val="19"/>
        </w:numPr>
        <w:spacing w:after="0" w:line="240" w:lineRule="auto"/>
        <w:ind w:left="993" w:hanging="567"/>
        <w:jc w:val="both"/>
        <w:rPr>
          <w:rFonts w:ascii="Arial" w:eastAsia="Times New Roman" w:hAnsi="Arial" w:cs="Arial"/>
        </w:rPr>
      </w:pPr>
      <w:r w:rsidRPr="00664E41">
        <w:rPr>
          <w:rFonts w:ascii="Arial" w:eastAsia="Times New Roman" w:hAnsi="Arial" w:cs="Arial"/>
        </w:rPr>
        <w:t>darbus, kurie atliekami po avarijos lokalizavimo;</w:t>
      </w:r>
    </w:p>
    <w:p w14:paraId="6A48D0DB" w14:textId="77777777" w:rsidR="00EB15BC" w:rsidRPr="00664E41" w:rsidRDefault="00EB15BC" w:rsidP="00EB15BC">
      <w:pPr>
        <w:pStyle w:val="ListParagraph"/>
        <w:numPr>
          <w:ilvl w:val="2"/>
          <w:numId w:val="19"/>
        </w:numPr>
        <w:tabs>
          <w:tab w:val="left" w:pos="709"/>
          <w:tab w:val="left" w:pos="1418"/>
        </w:tabs>
        <w:spacing w:after="0" w:line="240" w:lineRule="auto"/>
        <w:ind w:left="993" w:hanging="567"/>
        <w:jc w:val="both"/>
        <w:rPr>
          <w:rFonts w:ascii="Arial" w:eastAsia="Times New Roman" w:hAnsi="Arial" w:cs="Arial"/>
        </w:rPr>
      </w:pPr>
      <w:r w:rsidRPr="00664E41">
        <w:rPr>
          <w:rFonts w:ascii="Arial" w:eastAsia="Times New Roman" w:hAnsi="Arial" w:cs="Arial"/>
        </w:rPr>
        <w:t>eksploatacijos eigoje fiziškai nusidėvėjusių įrengimų dalinį arba pilną pakeitimą;</w:t>
      </w:r>
    </w:p>
    <w:p w14:paraId="06814298" w14:textId="77777777" w:rsidR="00EB15BC" w:rsidRPr="00664E41" w:rsidRDefault="00EB15BC" w:rsidP="00EB15BC">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mechaniškai pažeistų ar sulaužytų įrengimų pilną ar dalinį atstatymą arba pakeitimą;</w:t>
      </w:r>
    </w:p>
    <w:p w14:paraId="27E47D50" w14:textId="77777777" w:rsidR="00EB15BC" w:rsidRPr="00664E41" w:rsidRDefault="00EB15BC" w:rsidP="00EB15BC">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sistemų/įrenginių sudedamųjų dalių gedimų bei defektų šalinimą.</w:t>
      </w:r>
    </w:p>
    <w:p w14:paraId="03A83378" w14:textId="77777777" w:rsidR="00EB15BC" w:rsidRPr="00664E41" w:rsidRDefault="00EB15BC" w:rsidP="00EB15BC">
      <w:pPr>
        <w:pStyle w:val="ListParagraph"/>
        <w:tabs>
          <w:tab w:val="left" w:pos="1418"/>
          <w:tab w:val="left" w:pos="1985"/>
        </w:tabs>
        <w:spacing w:after="0" w:line="240" w:lineRule="auto"/>
        <w:ind w:left="1134"/>
        <w:jc w:val="both"/>
        <w:rPr>
          <w:rFonts w:ascii="Arial" w:eastAsia="Times New Roman" w:hAnsi="Arial" w:cs="Arial"/>
        </w:rPr>
      </w:pPr>
    </w:p>
    <w:p w14:paraId="66CB280E" w14:textId="77777777" w:rsidR="00EB15BC" w:rsidRPr="00664E41" w:rsidRDefault="00EB15BC" w:rsidP="00EB15BC">
      <w:pPr>
        <w:pStyle w:val="ListParagraph"/>
        <w:numPr>
          <w:ilvl w:val="0"/>
          <w:numId w:val="19"/>
        </w:numPr>
        <w:tabs>
          <w:tab w:val="left" w:pos="284"/>
        </w:tabs>
        <w:spacing w:after="0" w:line="240" w:lineRule="auto"/>
        <w:ind w:left="426" w:hanging="426"/>
        <w:jc w:val="both"/>
        <w:rPr>
          <w:rFonts w:ascii="Arial" w:eastAsia="Times New Roman" w:hAnsi="Arial" w:cs="Arial"/>
          <w:b/>
          <w:bCs/>
        </w:rPr>
      </w:pPr>
      <w:r w:rsidRPr="00664E41">
        <w:rPr>
          <w:rFonts w:ascii="Arial" w:eastAsia="Times New Roman" w:hAnsi="Arial" w:cs="Arial"/>
          <w:b/>
          <w:bCs/>
        </w:rPr>
        <w:t>TIEKĖJO ĮSIPAREIGOJIMAI:</w:t>
      </w:r>
    </w:p>
    <w:p w14:paraId="1ACC9A66" w14:textId="77777777" w:rsidR="00EB15BC" w:rsidRPr="00664E41" w:rsidRDefault="00EB15BC" w:rsidP="00EB15BC">
      <w:pPr>
        <w:pStyle w:val="ListParagraph"/>
        <w:numPr>
          <w:ilvl w:val="1"/>
          <w:numId w:val="19"/>
        </w:numPr>
        <w:spacing w:after="0" w:line="240" w:lineRule="auto"/>
        <w:ind w:left="431" w:hanging="431"/>
        <w:jc w:val="both"/>
        <w:rPr>
          <w:rFonts w:ascii="Arial" w:eastAsia="Times New Roman" w:hAnsi="Arial" w:cs="Arial"/>
        </w:rPr>
      </w:pPr>
      <w:r w:rsidRPr="00664E41">
        <w:rPr>
          <w:rFonts w:ascii="Arial" w:eastAsia="Times New Roman" w:hAnsi="Arial" w:cs="Arial"/>
        </w:rPr>
        <w:t>Inžinerinių sistemų priežiūros ir remonto paslaugos turi būti teikiamos laikantis galiojančių teisės aktų reikalavimų, kompetentingų institucijų ir gamintojų rekomendacijų ir instrukcijų;</w:t>
      </w:r>
    </w:p>
    <w:p w14:paraId="364BF174" w14:textId="77777777" w:rsidR="00EB15BC" w:rsidRPr="00664E41" w:rsidRDefault="00EB15BC" w:rsidP="00EB15BC">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664E41">
        <w:rPr>
          <w:rFonts w:ascii="Arial" w:eastAsia="Times New Roman" w:hAnsi="Arial" w:cs="Arial"/>
        </w:rPr>
        <w:t>tinkamai ir laiku atlikti sistemų priežiūrą ir remontą;</w:t>
      </w:r>
    </w:p>
    <w:p w14:paraId="1A7AC409" w14:textId="77777777" w:rsidR="00EB15BC" w:rsidRPr="00664E41" w:rsidRDefault="00EB15BC" w:rsidP="00EB15BC">
      <w:pPr>
        <w:pStyle w:val="ListParagraph"/>
        <w:numPr>
          <w:ilvl w:val="1"/>
          <w:numId w:val="19"/>
        </w:numPr>
        <w:tabs>
          <w:tab w:val="left" w:pos="709"/>
        </w:tabs>
        <w:spacing w:after="0" w:line="240" w:lineRule="auto"/>
        <w:ind w:left="426" w:hanging="426"/>
        <w:jc w:val="both"/>
        <w:rPr>
          <w:rFonts w:ascii="Arial" w:eastAsia="Times New Roman" w:hAnsi="Arial" w:cs="Arial"/>
          <w:color w:val="000000" w:themeColor="text1"/>
        </w:rPr>
      </w:pPr>
      <w:r w:rsidRPr="00664E41">
        <w:rPr>
          <w:rFonts w:ascii="Arial" w:eastAsia="Times New Roman" w:hAnsi="Arial" w:cs="Arial"/>
          <w:color w:val="000000" w:themeColor="text1"/>
        </w:rPr>
        <w:t xml:space="preserve">priežiūros ir remonto paslaugos turi būti atliekamos </w:t>
      </w:r>
      <w:r w:rsidRPr="00664E41">
        <w:rPr>
          <w:rFonts w:ascii="Arial" w:eastAsia="Times New Roman" w:hAnsi="Arial" w:cs="Arial"/>
          <w:b/>
          <w:bCs/>
          <w:color w:val="000000" w:themeColor="text1"/>
        </w:rPr>
        <w:t>darbo valandomis (pirmadieniais nuo 7.30 iki 16.30 val., penktadieniais nuo 7:30 iki 15:15 val.)</w:t>
      </w:r>
      <w:r w:rsidRPr="00664E41">
        <w:rPr>
          <w:rFonts w:ascii="Arial" w:eastAsia="Times New Roman" w:hAnsi="Arial" w:cs="Arial"/>
          <w:color w:val="000000" w:themeColor="text1"/>
        </w:rPr>
        <w:t>;</w:t>
      </w:r>
    </w:p>
    <w:p w14:paraId="72BF5F63" w14:textId="77777777" w:rsidR="00EB15BC" w:rsidRPr="00664E41" w:rsidRDefault="00EB15BC" w:rsidP="00EB15BC">
      <w:pPr>
        <w:pStyle w:val="ListParagraph"/>
        <w:numPr>
          <w:ilvl w:val="1"/>
          <w:numId w:val="19"/>
        </w:numPr>
        <w:tabs>
          <w:tab w:val="left" w:pos="709"/>
        </w:tabs>
        <w:spacing w:after="0" w:line="240" w:lineRule="auto"/>
        <w:ind w:left="425" w:hanging="425"/>
        <w:jc w:val="both"/>
        <w:rPr>
          <w:rFonts w:ascii="Arial" w:eastAsia="Times New Roman" w:hAnsi="Arial" w:cs="Arial"/>
          <w:color w:val="000000" w:themeColor="text1"/>
        </w:rPr>
      </w:pPr>
      <w:r w:rsidRPr="00664E41">
        <w:rPr>
          <w:rFonts w:ascii="Arial" w:eastAsia="Times New Roman" w:hAnsi="Arial" w:cs="Arial"/>
          <w:color w:val="000000" w:themeColor="text1"/>
        </w:rPr>
        <w:t xml:space="preserve">atvykti į objektą po iškvietimo ne vėliau kaip per 8 valandas,  esant avarinei situacijai, jeigu neįmanoma identifikuoti priežasties telefonu, į objektą atvykti ne vėliau kaip per 6 valandas </w:t>
      </w:r>
      <w:r w:rsidRPr="00664E41">
        <w:rPr>
          <w:rFonts w:ascii="Arial" w:eastAsia="Times New Roman" w:hAnsi="Arial" w:cs="Arial"/>
          <w:b/>
          <w:color w:val="000000" w:themeColor="text1"/>
        </w:rPr>
        <w:t>visą parą</w:t>
      </w:r>
      <w:r w:rsidRPr="00664E41">
        <w:rPr>
          <w:rFonts w:ascii="Arial" w:eastAsia="Times New Roman" w:hAnsi="Arial" w:cs="Arial"/>
          <w:color w:val="000000" w:themeColor="text1"/>
        </w:rPr>
        <w:t>; avarinio iškvietimo metu nustatyti gedimo priežastį, jeigu įmanoma, pašalinti gedimą iškart (panaudojant atsarginių dalių komplektą), jei ne, pasiūlyti planą ir priemones gedimo pašalinimui</w:t>
      </w:r>
      <w:r>
        <w:rPr>
          <w:rFonts w:ascii="Arial" w:eastAsia="Times New Roman" w:hAnsi="Arial" w:cs="Arial"/>
          <w:color w:val="000000" w:themeColor="text1"/>
        </w:rPr>
        <w:t>;</w:t>
      </w:r>
    </w:p>
    <w:p w14:paraId="32BB5C2A" w14:textId="77777777" w:rsidR="00EB15BC" w:rsidRPr="005826C6" w:rsidRDefault="00EB15BC" w:rsidP="00EB15BC">
      <w:pPr>
        <w:pStyle w:val="ListParagraph"/>
        <w:numPr>
          <w:ilvl w:val="1"/>
          <w:numId w:val="19"/>
        </w:numPr>
        <w:spacing w:after="0" w:line="240" w:lineRule="auto"/>
        <w:ind w:left="425" w:hanging="425"/>
        <w:rPr>
          <w:rFonts w:ascii="Arial" w:eastAsia="Times New Roman" w:hAnsi="Arial" w:cs="Arial"/>
          <w:color w:val="000000" w:themeColor="text1"/>
        </w:rPr>
      </w:pPr>
      <w:r>
        <w:rPr>
          <w:rFonts w:ascii="Arial" w:eastAsia="Times New Roman" w:hAnsi="Arial" w:cs="Arial"/>
          <w:color w:val="000000" w:themeColor="text1"/>
        </w:rPr>
        <w:t>p</w:t>
      </w:r>
      <w:r w:rsidRPr="005826C6">
        <w:rPr>
          <w:rFonts w:ascii="Arial" w:eastAsia="Times New Roman" w:hAnsi="Arial" w:cs="Arial"/>
          <w:color w:val="000000" w:themeColor="text1"/>
        </w:rPr>
        <w:t>ateikti Perkančiajam subjektui atsarginių dalių komplektų (dalys, kurios yra svarbios ir be jų sistema neveiks, kol nebus pakeistos, pvz. plokštė) sąrašą, kurie bus sandėliuojami objekte</w:t>
      </w:r>
      <w:r>
        <w:rPr>
          <w:rFonts w:ascii="Arial" w:eastAsia="Times New Roman" w:hAnsi="Arial" w:cs="Arial"/>
          <w:color w:val="000000" w:themeColor="text1"/>
        </w:rPr>
        <w:t>;</w:t>
      </w:r>
      <w:r w:rsidRPr="005826C6">
        <w:rPr>
          <w:rFonts w:ascii="Arial" w:eastAsia="Times New Roman" w:hAnsi="Arial" w:cs="Arial"/>
          <w:color w:val="000000" w:themeColor="text1"/>
        </w:rPr>
        <w:t xml:space="preserve"> </w:t>
      </w:r>
    </w:p>
    <w:p w14:paraId="58CB9332" w14:textId="77777777" w:rsidR="00EB15BC" w:rsidRPr="00BC6147" w:rsidRDefault="00EB15BC" w:rsidP="00EB15BC">
      <w:pPr>
        <w:pStyle w:val="ListParagraph"/>
        <w:numPr>
          <w:ilvl w:val="1"/>
          <w:numId w:val="19"/>
        </w:numPr>
        <w:tabs>
          <w:tab w:val="left" w:pos="709"/>
        </w:tabs>
        <w:spacing w:after="0" w:line="240" w:lineRule="auto"/>
        <w:ind w:left="425" w:hanging="425"/>
        <w:jc w:val="both"/>
        <w:rPr>
          <w:rFonts w:ascii="Arial" w:eastAsia="Times New Roman" w:hAnsi="Arial" w:cs="Arial"/>
        </w:rPr>
      </w:pPr>
      <w:r w:rsidRPr="00BC6147">
        <w:rPr>
          <w:rFonts w:ascii="Arial" w:eastAsia="Times New Roman" w:hAnsi="Arial" w:cs="Arial"/>
        </w:rPr>
        <w:t>instruktuoti Perkančiojo subjekto atsakingus darbuotojus apie tinkamą sistemų ir įrenginių eksploatavimą;</w:t>
      </w:r>
    </w:p>
    <w:p w14:paraId="14DABA23" w14:textId="77777777" w:rsidR="00EB15BC" w:rsidRPr="00BC6147" w:rsidRDefault="00EB15BC" w:rsidP="00EB15BC">
      <w:pPr>
        <w:pStyle w:val="ListParagraph"/>
        <w:numPr>
          <w:ilvl w:val="1"/>
          <w:numId w:val="19"/>
        </w:numPr>
        <w:tabs>
          <w:tab w:val="left" w:pos="1418"/>
        </w:tabs>
        <w:spacing w:after="0" w:line="240" w:lineRule="auto"/>
        <w:ind w:left="425" w:hanging="425"/>
        <w:jc w:val="both"/>
        <w:rPr>
          <w:rFonts w:ascii="Arial" w:eastAsia="Times New Roman" w:hAnsi="Arial" w:cs="Arial"/>
        </w:rPr>
      </w:pPr>
      <w:r w:rsidRPr="00BC6147">
        <w:rPr>
          <w:rFonts w:ascii="Arial" w:eastAsia="Times New Roman" w:hAnsi="Arial" w:cs="Arial"/>
        </w:rPr>
        <w:t>pildyti sistemų priežiūros žurnalus, kitą reikalingą dokumentaciją;</w:t>
      </w:r>
    </w:p>
    <w:p w14:paraId="26238371" w14:textId="77777777" w:rsidR="00EB15BC" w:rsidRPr="00BC6147" w:rsidRDefault="00EB15BC" w:rsidP="00EB15BC">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BC6147">
        <w:rPr>
          <w:rFonts w:ascii="Arial" w:eastAsia="Times New Roman" w:hAnsi="Arial" w:cs="Arial"/>
        </w:rPr>
        <w:t>iš anksto pranešti atsakingam Perkančiojo subjekto darbuotojui apie savo atvykimą į objektą;</w:t>
      </w:r>
    </w:p>
    <w:p w14:paraId="3B765EC4" w14:textId="77777777" w:rsidR="00EB15BC" w:rsidRPr="00BC6147" w:rsidRDefault="00EB15BC" w:rsidP="00EB15BC">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tinkamai vykdyti kitus įsipareigojimus, numatytus sutartyje ir galiojančiuose Lietuvos Respublikos teisės aktuose.</w:t>
      </w:r>
    </w:p>
    <w:p w14:paraId="471E6171" w14:textId="77777777" w:rsidR="00EB15BC" w:rsidRDefault="00EB15BC" w:rsidP="00EB15BC">
      <w:pPr>
        <w:tabs>
          <w:tab w:val="left" w:pos="709"/>
        </w:tabs>
        <w:spacing w:after="0" w:line="240" w:lineRule="auto"/>
        <w:ind w:left="426" w:hanging="426"/>
        <w:jc w:val="both"/>
        <w:rPr>
          <w:rFonts w:ascii="Arial" w:eastAsia="Times New Roman" w:hAnsi="Arial" w:cs="Arial"/>
        </w:rPr>
      </w:pPr>
    </w:p>
    <w:p w14:paraId="737E6A4F" w14:textId="77777777" w:rsidR="001B32E9" w:rsidRDefault="001B32E9" w:rsidP="00EB15BC">
      <w:pPr>
        <w:tabs>
          <w:tab w:val="left" w:pos="709"/>
        </w:tabs>
        <w:spacing w:after="0" w:line="240" w:lineRule="auto"/>
        <w:ind w:left="426" w:hanging="426"/>
        <w:jc w:val="both"/>
        <w:rPr>
          <w:rFonts w:ascii="Arial" w:eastAsia="Times New Roman" w:hAnsi="Arial" w:cs="Arial"/>
        </w:rPr>
      </w:pPr>
    </w:p>
    <w:p w14:paraId="3BE9A2C0" w14:textId="77777777" w:rsidR="001B32E9" w:rsidRPr="00BC6147" w:rsidRDefault="001B32E9" w:rsidP="00EB15BC">
      <w:pPr>
        <w:tabs>
          <w:tab w:val="left" w:pos="709"/>
        </w:tabs>
        <w:spacing w:after="0" w:line="240" w:lineRule="auto"/>
        <w:ind w:left="426" w:hanging="426"/>
        <w:jc w:val="both"/>
        <w:rPr>
          <w:rFonts w:ascii="Arial" w:eastAsia="Times New Roman" w:hAnsi="Arial" w:cs="Arial"/>
        </w:rPr>
      </w:pPr>
    </w:p>
    <w:p w14:paraId="738CF687" w14:textId="77777777" w:rsidR="00EB15BC" w:rsidRPr="00BC6147" w:rsidRDefault="00EB15BC" w:rsidP="00EB15BC">
      <w:pPr>
        <w:pStyle w:val="ListParagraph"/>
        <w:widowControl w:val="0"/>
        <w:numPr>
          <w:ilvl w:val="0"/>
          <w:numId w:val="19"/>
        </w:numPr>
        <w:autoSpaceDE w:val="0"/>
        <w:autoSpaceDN w:val="0"/>
        <w:adjustRightInd w:val="0"/>
        <w:spacing w:after="0" w:line="240" w:lineRule="auto"/>
        <w:ind w:left="284" w:hanging="284"/>
        <w:jc w:val="both"/>
        <w:rPr>
          <w:rFonts w:ascii="Arial" w:eastAsia="Times New Roman" w:hAnsi="Arial" w:cs="Arial"/>
          <w:b/>
          <w:bCs/>
        </w:rPr>
      </w:pPr>
      <w:r w:rsidRPr="00BC6147">
        <w:rPr>
          <w:rFonts w:ascii="Arial" w:eastAsia="Times New Roman" w:hAnsi="Arial" w:cs="Arial"/>
          <w:b/>
          <w:bCs/>
        </w:rPr>
        <w:lastRenderedPageBreak/>
        <w:t>TEIKIAMŲ ŠVOK INŽINERINIŲ SISTEMŲ REMONTO PASLAUGŲ DERINIMAS:</w:t>
      </w:r>
    </w:p>
    <w:p w14:paraId="01DA8804" w14:textId="77777777" w:rsidR="00EB15BC" w:rsidRPr="00BC6147" w:rsidRDefault="00EB15BC" w:rsidP="00EB15BC">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inžinerinių sistemų remonto paslaugos, kai keičiamos detalės/įrenginiai, prieš pradedant darbus turi būti raštu suderintos su Perkančiuoju subjektu;</w:t>
      </w:r>
    </w:p>
    <w:p w14:paraId="37A0B561" w14:textId="77777777" w:rsidR="00EB15BC" w:rsidRPr="00BC6147" w:rsidRDefault="00EB15BC" w:rsidP="00EB15BC">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inžinerinių sistemų remonto paslaugų suteikimas kiekvieną kartą turi būti įforminamas priėmimo – perdavimo aktais;</w:t>
      </w:r>
    </w:p>
    <w:p w14:paraId="2B5B1F5C" w14:textId="77777777" w:rsidR="00EB15BC" w:rsidRPr="00BC6147" w:rsidRDefault="00EB15BC" w:rsidP="00EB15BC">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kartu su sąskaita – faktūra už atliktus darbus tiekėjas privalo pateikti detalių, įrenginių, medžiagų įsigijimą pagrindžiančių dokumentų kopijas;</w:t>
      </w:r>
    </w:p>
    <w:p w14:paraId="61CEE416" w14:textId="77777777" w:rsidR="00EB15BC" w:rsidRPr="00BC6147" w:rsidRDefault="00EB15BC" w:rsidP="00EB15BC">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pakeistoms inžinerinių sistemų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59110DC3" w14:textId="77777777" w:rsidR="00EB15BC" w:rsidRPr="00BC6147" w:rsidRDefault="00EB15BC" w:rsidP="00EB15BC">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Garantija negalioja, jei gedimai įvyko dėl Perkančiojo subjekto kaltės (sistemos elementai mechaniškai sugadinti, netvarkinga elektros instaliacija ir pan.). Gedimų priežastis nustato Tiekėjo ir Perkančiojo subjekto atstovai bendru sutarimu;</w:t>
      </w:r>
    </w:p>
    <w:p w14:paraId="7E49CFA6" w14:textId="77777777" w:rsidR="00EB15BC" w:rsidRPr="00BC6147" w:rsidRDefault="00EB15BC" w:rsidP="00EB15BC">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skirti kvalifikuotus ir atestuotus specialistus, atsakingus už šildymo, </w:t>
      </w:r>
      <w:r w:rsidRPr="00BC6147">
        <w:rPr>
          <w:rFonts w:ascii="Arial" w:eastAsia="Calibri" w:hAnsi="Arial" w:cs="Arial"/>
        </w:rPr>
        <w:t>vėdinimo ir oro kondicionavimo sistemų remontą</w:t>
      </w:r>
      <w:r w:rsidRPr="00BC6147">
        <w:rPr>
          <w:rFonts w:ascii="Arial" w:eastAsia="Times New Roman" w:hAnsi="Arial" w:cs="Arial"/>
        </w:rPr>
        <w:t>.</w:t>
      </w:r>
    </w:p>
    <w:p w14:paraId="70AFFD07" w14:textId="77777777" w:rsidR="00EB15BC" w:rsidRPr="00BC6147" w:rsidRDefault="00EB15BC" w:rsidP="00EB15BC">
      <w:pPr>
        <w:spacing w:after="0" w:line="240" w:lineRule="auto"/>
        <w:ind w:firstLine="567"/>
        <w:jc w:val="center"/>
        <w:rPr>
          <w:rFonts w:ascii="Arial" w:eastAsia="Calibri" w:hAnsi="Arial" w:cs="Arial"/>
          <w:b/>
          <w:caps/>
        </w:rPr>
      </w:pPr>
    </w:p>
    <w:p w14:paraId="2A8ADAC6" w14:textId="77777777" w:rsidR="00EB15BC" w:rsidRPr="00BC6147" w:rsidRDefault="00EB15BC" w:rsidP="00EB15BC">
      <w:pPr>
        <w:pStyle w:val="ListParagraph"/>
        <w:numPr>
          <w:ilvl w:val="0"/>
          <w:numId w:val="19"/>
        </w:numPr>
        <w:spacing w:after="0" w:line="240" w:lineRule="auto"/>
        <w:ind w:left="426" w:hanging="426"/>
        <w:rPr>
          <w:rFonts w:ascii="Arial" w:eastAsia="Times New Roman" w:hAnsi="Arial" w:cs="Arial"/>
          <w:b/>
          <w:bCs/>
          <w:caps/>
        </w:rPr>
      </w:pPr>
      <w:r w:rsidRPr="00BC6147">
        <w:rPr>
          <w:rFonts w:ascii="Arial" w:eastAsia="Times New Roman" w:hAnsi="Arial" w:cs="Arial"/>
          <w:b/>
          <w:bCs/>
          <w:caps/>
        </w:rPr>
        <w:t>Bendri pastatų techniniai duomenys:</w:t>
      </w:r>
    </w:p>
    <w:p w14:paraId="2BF7A0B1" w14:textId="77777777" w:rsidR="00EB15BC" w:rsidRPr="00BC6147" w:rsidRDefault="00EB15BC" w:rsidP="00EB15BC">
      <w:pPr>
        <w:pStyle w:val="ListParagraph"/>
        <w:numPr>
          <w:ilvl w:val="1"/>
          <w:numId w:val="19"/>
        </w:numPr>
        <w:spacing w:after="0" w:line="240" w:lineRule="auto"/>
        <w:ind w:left="426" w:hanging="426"/>
        <w:rPr>
          <w:rFonts w:ascii="Arial" w:eastAsia="Times New Roman" w:hAnsi="Arial" w:cs="Arial"/>
        </w:rPr>
      </w:pPr>
      <w:bookmarkStart w:id="0" w:name="_Hlk207884884"/>
      <w:r>
        <w:rPr>
          <w:rFonts w:ascii="Arial" w:eastAsia="Times New Roman" w:hAnsi="Arial" w:cs="Arial"/>
        </w:rPr>
        <w:t xml:space="preserve">Kiekviename Objekte yra po du pastatus ir </w:t>
      </w:r>
      <w:r w:rsidRPr="00BC6147">
        <w:rPr>
          <w:rFonts w:ascii="Arial" w:eastAsia="Times New Roman" w:hAnsi="Arial" w:cs="Arial"/>
        </w:rPr>
        <w:t xml:space="preserve">įrengtos ŠVOK inžinerinės sistemos: </w:t>
      </w:r>
      <w:bookmarkEnd w:id="0"/>
    </w:p>
    <w:p w14:paraId="55DC7A12" w14:textId="77777777" w:rsidR="00EB15BC" w:rsidRPr="00BC6147" w:rsidRDefault="00EB15BC" w:rsidP="00EB15BC">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inžinerinės sistemos 1 pastato techniniai duomenys</w:t>
      </w:r>
    </w:p>
    <w:p w14:paraId="0643E13B"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 xml:space="preserve">                              ypatingas; </w:t>
      </w:r>
    </w:p>
    <w:p w14:paraId="75243BFE"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paskirtis</w:t>
      </w:r>
      <w:r w:rsidRPr="00BC6147">
        <w:rPr>
          <w:rFonts w:ascii="Arial" w:eastAsia="Times New Roman" w:hAnsi="Arial" w:cs="Arial"/>
        </w:rPr>
        <w:tab/>
      </w:r>
      <w:r w:rsidRPr="00BC6147">
        <w:rPr>
          <w:rFonts w:ascii="Arial" w:eastAsia="Times New Roman" w:hAnsi="Arial" w:cs="Arial"/>
        </w:rPr>
        <w:tab/>
        <w:t>gamybos ir pramonės (energetikos);</w:t>
      </w:r>
    </w:p>
    <w:p w14:paraId="0A1E7BE2"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bendrasis plotas</w:t>
      </w:r>
      <w:r w:rsidRPr="00BC6147">
        <w:rPr>
          <w:rFonts w:ascii="Arial" w:eastAsia="Times New Roman" w:hAnsi="Arial" w:cs="Arial"/>
        </w:rPr>
        <w:tab/>
      </w:r>
      <w:r w:rsidRPr="00BC6147">
        <w:rPr>
          <w:rFonts w:ascii="Arial" w:eastAsia="Times New Roman" w:hAnsi="Arial" w:cs="Arial"/>
        </w:rPr>
        <w:tab/>
        <w:t xml:space="preserve">                            944,52 m</w:t>
      </w:r>
      <w:r w:rsidRPr="00BC6147">
        <w:rPr>
          <w:rFonts w:ascii="Arial" w:eastAsia="Times New Roman" w:hAnsi="Arial" w:cs="Arial"/>
          <w:vertAlign w:val="superscript"/>
        </w:rPr>
        <w:t>2</w:t>
      </w:r>
      <w:r w:rsidRPr="00BC6147">
        <w:rPr>
          <w:rFonts w:ascii="Arial" w:eastAsia="Times New Roman" w:hAnsi="Arial" w:cs="Arial"/>
        </w:rPr>
        <w:t>;</w:t>
      </w:r>
    </w:p>
    <w:p w14:paraId="4E834346"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Bendrasis tūris</w:t>
      </w:r>
      <w:r w:rsidRPr="00BC6147">
        <w:rPr>
          <w:rFonts w:ascii="Arial" w:eastAsia="Times New Roman" w:hAnsi="Arial" w:cs="Arial"/>
        </w:rPr>
        <w:tab/>
      </w:r>
      <w:r w:rsidRPr="00BC6147">
        <w:rPr>
          <w:rFonts w:ascii="Arial" w:eastAsia="Times New Roman" w:hAnsi="Arial" w:cs="Arial"/>
        </w:rPr>
        <w:tab/>
        <w:t xml:space="preserve">                           9104,64  m</w:t>
      </w:r>
      <w:r w:rsidRPr="00BC6147">
        <w:rPr>
          <w:rFonts w:ascii="Arial" w:eastAsia="Times New Roman" w:hAnsi="Arial" w:cs="Arial"/>
          <w:vertAlign w:val="superscript"/>
        </w:rPr>
        <w:t>3</w:t>
      </w:r>
      <w:r w:rsidRPr="00BC6147">
        <w:rPr>
          <w:rFonts w:ascii="Arial" w:eastAsia="Times New Roman" w:hAnsi="Arial" w:cs="Arial"/>
        </w:rPr>
        <w:t>;</w:t>
      </w:r>
    </w:p>
    <w:p w14:paraId="1CB8BAC9"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                     1a.;</w:t>
      </w:r>
    </w:p>
    <w:p w14:paraId="75E26923"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 xml:space="preserve">                                 I laipsnis.</w:t>
      </w:r>
    </w:p>
    <w:p w14:paraId="09E865CB" w14:textId="77777777" w:rsidR="00EB15BC" w:rsidRPr="00BC6147" w:rsidRDefault="00EB15BC" w:rsidP="00EB15BC">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inžinerinės sistemos 2 pastato (priešgaisrinės siurblinės) techniniai duomenys</w:t>
      </w:r>
    </w:p>
    <w:p w14:paraId="3395DCD0"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neypatingas;</w:t>
      </w:r>
    </w:p>
    <w:p w14:paraId="1744D6A8"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Pastato plotas </w:t>
      </w:r>
      <w:r w:rsidRPr="00BC6147">
        <w:rPr>
          <w:rFonts w:ascii="Arial" w:eastAsia="Times New Roman" w:hAnsi="Arial" w:cs="Arial"/>
        </w:rPr>
        <w:tab/>
      </w:r>
      <w:r w:rsidRPr="00BC6147">
        <w:rPr>
          <w:rFonts w:ascii="Arial" w:eastAsia="Times New Roman" w:hAnsi="Arial" w:cs="Arial"/>
        </w:rPr>
        <w:tab/>
        <w:t>23,63 m</w:t>
      </w:r>
      <w:r w:rsidRPr="00BC6147">
        <w:rPr>
          <w:rFonts w:ascii="Arial" w:eastAsia="Times New Roman" w:hAnsi="Arial" w:cs="Arial"/>
          <w:vertAlign w:val="superscript"/>
        </w:rPr>
        <w:t>2</w:t>
      </w:r>
      <w:r w:rsidRPr="00BC6147">
        <w:rPr>
          <w:rFonts w:ascii="Arial" w:eastAsia="Times New Roman" w:hAnsi="Arial" w:cs="Arial"/>
        </w:rPr>
        <w:t>;</w:t>
      </w:r>
    </w:p>
    <w:p w14:paraId="46EB9C42"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Tūris </w:t>
      </w:r>
      <w:r w:rsidRPr="00BC6147">
        <w:rPr>
          <w:rFonts w:ascii="Arial" w:eastAsia="Times New Roman" w:hAnsi="Arial" w:cs="Arial"/>
        </w:rPr>
        <w:tab/>
      </w:r>
      <w:r w:rsidRPr="00BC6147">
        <w:rPr>
          <w:rFonts w:ascii="Arial" w:eastAsia="Times New Roman" w:hAnsi="Arial" w:cs="Arial"/>
        </w:rPr>
        <w:tab/>
        <w:t>253 m</w:t>
      </w:r>
      <w:r w:rsidRPr="00BC6147">
        <w:rPr>
          <w:rFonts w:ascii="Arial" w:eastAsia="Times New Roman" w:hAnsi="Arial" w:cs="Arial"/>
          <w:vertAlign w:val="superscript"/>
        </w:rPr>
        <w:t>3</w:t>
      </w:r>
      <w:r w:rsidRPr="00BC6147">
        <w:rPr>
          <w:rFonts w:ascii="Arial" w:eastAsia="Times New Roman" w:hAnsi="Arial" w:cs="Arial"/>
        </w:rPr>
        <w:t>;</w:t>
      </w:r>
    </w:p>
    <w:p w14:paraId="57D676C7"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1a.; </w:t>
      </w:r>
    </w:p>
    <w:p w14:paraId="59979239"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I laipsnis.</w:t>
      </w:r>
    </w:p>
    <w:p w14:paraId="26D17E0F" w14:textId="77777777" w:rsidR="00EB15BC" w:rsidRPr="00BC6147" w:rsidRDefault="00EB15BC" w:rsidP="00EB15BC">
      <w:pPr>
        <w:widowControl w:val="0"/>
        <w:tabs>
          <w:tab w:val="center" w:pos="4153"/>
          <w:tab w:val="right" w:pos="8306"/>
        </w:tabs>
        <w:spacing w:after="20" w:line="240" w:lineRule="auto"/>
        <w:ind w:firstLine="720"/>
        <w:jc w:val="both"/>
        <w:rPr>
          <w:rFonts w:ascii="Arial" w:eastAsia="Times New Roman" w:hAnsi="Arial" w:cs="Arial"/>
        </w:rPr>
      </w:pPr>
    </w:p>
    <w:p w14:paraId="4DDDC7C3" w14:textId="77777777" w:rsidR="00EB15BC" w:rsidRPr="00BC6147" w:rsidRDefault="00EB15BC" w:rsidP="00EB15BC">
      <w:pPr>
        <w:widowControl w:val="0"/>
        <w:spacing w:after="20" w:line="240" w:lineRule="auto"/>
        <w:rPr>
          <w:rFonts w:ascii="Arial" w:eastAsia="Times New Roman" w:hAnsi="Arial" w:cs="Arial"/>
          <w:b/>
          <w:bCs/>
          <w:caps/>
        </w:rPr>
      </w:pPr>
      <w:r w:rsidRPr="00BC6147">
        <w:rPr>
          <w:rFonts w:ascii="Arial" w:eastAsia="Times New Roman" w:hAnsi="Arial" w:cs="Arial"/>
          <w:b/>
          <w:bCs/>
          <w:caps/>
        </w:rPr>
        <w:t>7. paslaugų kiekiai:</w:t>
      </w:r>
    </w:p>
    <w:p w14:paraId="5045542A" w14:textId="77777777" w:rsidR="00EB15BC" w:rsidRPr="00BC6147" w:rsidRDefault="00EB15BC" w:rsidP="00EB15BC">
      <w:pPr>
        <w:tabs>
          <w:tab w:val="left" w:pos="993"/>
        </w:tabs>
        <w:spacing w:after="0" w:line="240" w:lineRule="auto"/>
        <w:jc w:val="both"/>
        <w:rPr>
          <w:rFonts w:ascii="Arial" w:eastAsia="Times New Roman" w:hAnsi="Arial" w:cs="Arial"/>
        </w:rPr>
      </w:pPr>
      <w:r w:rsidRPr="00BC6147">
        <w:rPr>
          <w:rFonts w:ascii="Arial" w:eastAsia="Times New Roman" w:hAnsi="Arial" w:cs="Arial"/>
        </w:rPr>
        <w:t xml:space="preserve">7.1. ŠVOK sistemų remonto paslaugos. Numatomas įsigyti paslaugų kiekis per 36 mėn. </w:t>
      </w:r>
    </w:p>
    <w:p w14:paraId="0EBA9E4F" w14:textId="77777777" w:rsidR="00EB15BC" w:rsidRPr="00BC6147" w:rsidRDefault="00EB15BC" w:rsidP="00EB15BC">
      <w:pPr>
        <w:tabs>
          <w:tab w:val="left" w:pos="993"/>
        </w:tabs>
        <w:spacing w:after="0" w:line="240" w:lineRule="auto"/>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850"/>
        <w:gridCol w:w="1418"/>
      </w:tblGrid>
      <w:tr w:rsidR="00EB15BC" w:rsidRPr="00BC6147" w14:paraId="22D13AA0" w14:textId="77777777" w:rsidTr="006A2F65">
        <w:trPr>
          <w:trHeight w:val="54"/>
        </w:trPr>
        <w:tc>
          <w:tcPr>
            <w:tcW w:w="988" w:type="dxa"/>
            <w:tcBorders>
              <w:top w:val="single" w:sz="4" w:space="0" w:color="auto"/>
              <w:left w:val="single" w:sz="4" w:space="0" w:color="auto"/>
              <w:bottom w:val="single" w:sz="4" w:space="0" w:color="auto"/>
              <w:right w:val="single" w:sz="4" w:space="0" w:color="auto"/>
            </w:tcBorders>
            <w:vAlign w:val="center"/>
          </w:tcPr>
          <w:p w14:paraId="28580861" w14:textId="77777777" w:rsidR="00EB15BC" w:rsidRPr="00BC6147" w:rsidRDefault="00EB15BC" w:rsidP="006A2F65">
            <w:pPr>
              <w:spacing w:after="0" w:line="240" w:lineRule="auto"/>
              <w:jc w:val="center"/>
              <w:rPr>
                <w:rFonts w:ascii="Arial" w:eastAsia="Times New Roman" w:hAnsi="Arial" w:cs="Arial"/>
                <w:b/>
              </w:rPr>
            </w:pPr>
            <w:r w:rsidRPr="00BC6147">
              <w:rPr>
                <w:rFonts w:ascii="Arial" w:eastAsia="Times New Roman" w:hAnsi="Arial" w:cs="Arial"/>
                <w:b/>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446363F" w14:textId="77777777" w:rsidR="00EB15BC" w:rsidRPr="00BC6147" w:rsidRDefault="00EB15BC" w:rsidP="006A2F65">
            <w:pPr>
              <w:spacing w:after="0" w:line="240" w:lineRule="auto"/>
              <w:jc w:val="center"/>
              <w:rPr>
                <w:rFonts w:ascii="Arial" w:eastAsia="Times New Roman" w:hAnsi="Arial" w:cs="Arial"/>
                <w:b/>
              </w:rPr>
            </w:pPr>
            <w:r w:rsidRPr="00BC6147">
              <w:rPr>
                <w:rFonts w:ascii="Arial" w:eastAsia="Times New Roman" w:hAnsi="Arial" w:cs="Arial"/>
                <w:b/>
              </w:rPr>
              <w:t>Paslaugos</w:t>
            </w:r>
          </w:p>
        </w:tc>
        <w:tc>
          <w:tcPr>
            <w:tcW w:w="850" w:type="dxa"/>
            <w:tcBorders>
              <w:top w:val="single" w:sz="4" w:space="0" w:color="auto"/>
              <w:left w:val="single" w:sz="4" w:space="0" w:color="auto"/>
              <w:bottom w:val="single" w:sz="4" w:space="0" w:color="auto"/>
              <w:right w:val="single" w:sz="4" w:space="0" w:color="auto"/>
            </w:tcBorders>
          </w:tcPr>
          <w:p w14:paraId="249BF3E4" w14:textId="77777777" w:rsidR="00EB15BC" w:rsidRPr="00BC6147" w:rsidRDefault="00EB15BC" w:rsidP="006A2F65">
            <w:pPr>
              <w:spacing w:after="0" w:line="240" w:lineRule="auto"/>
              <w:ind w:left="-108" w:right="-108"/>
              <w:jc w:val="center"/>
              <w:rPr>
                <w:rFonts w:ascii="Arial" w:eastAsia="Times New Roman" w:hAnsi="Arial" w:cs="Arial"/>
                <w:b/>
              </w:rPr>
            </w:pPr>
            <w:r w:rsidRPr="00BC6147">
              <w:rPr>
                <w:rFonts w:ascii="Arial" w:eastAsia="Times New Roman" w:hAnsi="Arial" w:cs="Arial"/>
                <w:b/>
              </w:rPr>
              <w:t>Mato vnt.</w:t>
            </w:r>
          </w:p>
        </w:tc>
        <w:tc>
          <w:tcPr>
            <w:tcW w:w="1418" w:type="dxa"/>
            <w:tcBorders>
              <w:top w:val="single" w:sz="4" w:space="0" w:color="auto"/>
              <w:left w:val="single" w:sz="4" w:space="0" w:color="auto"/>
              <w:bottom w:val="single" w:sz="4" w:space="0" w:color="auto"/>
              <w:right w:val="single" w:sz="4" w:space="0" w:color="auto"/>
            </w:tcBorders>
          </w:tcPr>
          <w:p w14:paraId="0DE845FA" w14:textId="77777777" w:rsidR="00EB15BC" w:rsidRPr="00BC6147" w:rsidRDefault="00EB15BC" w:rsidP="006A2F65">
            <w:pPr>
              <w:spacing w:after="0" w:line="240" w:lineRule="auto"/>
              <w:ind w:left="-108" w:right="-108"/>
              <w:jc w:val="center"/>
              <w:rPr>
                <w:rFonts w:ascii="Arial" w:eastAsia="Times New Roman" w:hAnsi="Arial" w:cs="Arial"/>
                <w:b/>
              </w:rPr>
            </w:pPr>
            <w:r w:rsidRPr="00BC6147">
              <w:rPr>
                <w:rFonts w:ascii="Arial" w:eastAsia="Times New Roman" w:hAnsi="Arial" w:cs="Arial"/>
                <w:b/>
              </w:rPr>
              <w:t>Kiekis</w:t>
            </w:r>
          </w:p>
        </w:tc>
      </w:tr>
      <w:tr w:rsidR="00EB15BC" w:rsidRPr="00BC6147" w14:paraId="4EAE3013" w14:textId="77777777" w:rsidTr="006A2F65">
        <w:trPr>
          <w:trHeight w:val="589"/>
        </w:trPr>
        <w:tc>
          <w:tcPr>
            <w:tcW w:w="988" w:type="dxa"/>
            <w:tcBorders>
              <w:top w:val="single" w:sz="4" w:space="0" w:color="auto"/>
              <w:left w:val="single" w:sz="4" w:space="0" w:color="auto"/>
              <w:bottom w:val="single" w:sz="4" w:space="0" w:color="auto"/>
              <w:right w:val="single" w:sz="4" w:space="0" w:color="auto"/>
            </w:tcBorders>
          </w:tcPr>
          <w:p w14:paraId="4FC2C572" w14:textId="77777777" w:rsidR="00EB15BC" w:rsidRPr="00BC6147" w:rsidRDefault="00EB15BC" w:rsidP="006A2F65">
            <w:pPr>
              <w:numPr>
                <w:ilvl w:val="0"/>
                <w:numId w:val="2"/>
              </w:numPr>
              <w:spacing w:after="0" w:line="240" w:lineRule="auto"/>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7E1D7E87" w14:textId="77777777" w:rsidR="00EB15BC" w:rsidRPr="00BC6147" w:rsidRDefault="00EB15BC" w:rsidP="006A2F65">
            <w:pPr>
              <w:spacing w:after="0" w:line="240" w:lineRule="auto"/>
              <w:rPr>
                <w:rFonts w:ascii="Arial" w:eastAsia="Times New Roman" w:hAnsi="Arial" w:cs="Arial"/>
              </w:rPr>
            </w:pPr>
            <w:r w:rsidRPr="00BC6147">
              <w:rPr>
                <w:rFonts w:ascii="Arial" w:eastAsia="Times New Roman" w:hAnsi="Arial" w:cs="Arial"/>
              </w:rPr>
              <w:t>ŠVOK inžinerinės sistemos avarinio iškvietimo, defektų nustatymo paslaugos.</w:t>
            </w:r>
          </w:p>
        </w:tc>
        <w:tc>
          <w:tcPr>
            <w:tcW w:w="850" w:type="dxa"/>
            <w:tcBorders>
              <w:top w:val="single" w:sz="4" w:space="0" w:color="auto"/>
              <w:left w:val="single" w:sz="4" w:space="0" w:color="auto"/>
              <w:bottom w:val="single" w:sz="4" w:space="0" w:color="auto"/>
              <w:right w:val="single" w:sz="4" w:space="0" w:color="auto"/>
            </w:tcBorders>
          </w:tcPr>
          <w:p w14:paraId="4C8BF242" w14:textId="77777777" w:rsidR="00EB15BC" w:rsidRPr="00BC6147" w:rsidRDefault="00EB15BC" w:rsidP="006A2F65">
            <w:pPr>
              <w:spacing w:after="0" w:line="240" w:lineRule="auto"/>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2FD9B980" w14:textId="77777777" w:rsidR="00EB15BC" w:rsidRPr="00BC6147" w:rsidRDefault="00EB15BC" w:rsidP="006A2F65">
            <w:pPr>
              <w:spacing w:after="0" w:line="240" w:lineRule="auto"/>
              <w:rPr>
                <w:rFonts w:ascii="Arial" w:eastAsia="Times New Roman" w:hAnsi="Arial" w:cs="Arial"/>
              </w:rPr>
            </w:pPr>
            <w:r w:rsidRPr="00BC6147">
              <w:rPr>
                <w:rFonts w:ascii="Arial" w:eastAsia="Times New Roman" w:hAnsi="Arial" w:cs="Arial"/>
              </w:rPr>
              <w:t>30</w:t>
            </w:r>
            <w:r>
              <w:rPr>
                <w:rFonts w:ascii="Arial" w:eastAsia="Times New Roman" w:hAnsi="Arial" w:cs="Arial"/>
              </w:rPr>
              <w:t>0</w:t>
            </w:r>
          </w:p>
        </w:tc>
      </w:tr>
      <w:tr w:rsidR="00EB15BC" w:rsidRPr="00BC6147" w14:paraId="63273FFA" w14:textId="77777777" w:rsidTr="006A2F65">
        <w:trPr>
          <w:trHeight w:val="589"/>
        </w:trPr>
        <w:tc>
          <w:tcPr>
            <w:tcW w:w="988" w:type="dxa"/>
            <w:tcBorders>
              <w:top w:val="single" w:sz="4" w:space="0" w:color="auto"/>
              <w:left w:val="single" w:sz="4" w:space="0" w:color="auto"/>
              <w:bottom w:val="single" w:sz="4" w:space="0" w:color="auto"/>
              <w:right w:val="single" w:sz="4" w:space="0" w:color="auto"/>
            </w:tcBorders>
          </w:tcPr>
          <w:p w14:paraId="0B773B2C" w14:textId="77777777" w:rsidR="00EB15BC" w:rsidRPr="00BC6147" w:rsidRDefault="00EB15BC" w:rsidP="006A2F65">
            <w:pPr>
              <w:numPr>
                <w:ilvl w:val="0"/>
                <w:numId w:val="2"/>
              </w:numPr>
              <w:spacing w:after="0" w:line="240" w:lineRule="auto"/>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7825BA88" w14:textId="77777777" w:rsidR="00EB15BC" w:rsidRPr="00BC6147" w:rsidRDefault="00EB15BC" w:rsidP="006A2F65">
            <w:pPr>
              <w:spacing w:after="0" w:line="240" w:lineRule="auto"/>
              <w:rPr>
                <w:rFonts w:ascii="Arial" w:eastAsia="Times New Roman" w:hAnsi="Arial" w:cs="Arial"/>
              </w:rPr>
            </w:pPr>
            <w:r w:rsidRPr="00BC7643">
              <w:rPr>
                <w:rFonts w:ascii="Arial" w:eastAsia="Times New Roman" w:hAnsi="Arial" w:cs="Arial"/>
              </w:rPr>
              <w:t>ŠVOK inžinerinių sistemų remonto paslaugos</w:t>
            </w:r>
          </w:p>
        </w:tc>
        <w:tc>
          <w:tcPr>
            <w:tcW w:w="850" w:type="dxa"/>
            <w:tcBorders>
              <w:top w:val="single" w:sz="4" w:space="0" w:color="auto"/>
              <w:left w:val="single" w:sz="4" w:space="0" w:color="auto"/>
              <w:bottom w:val="single" w:sz="4" w:space="0" w:color="auto"/>
              <w:right w:val="single" w:sz="4" w:space="0" w:color="auto"/>
            </w:tcBorders>
          </w:tcPr>
          <w:p w14:paraId="5A71F269" w14:textId="77777777" w:rsidR="00EB15BC" w:rsidRDefault="00EB15BC" w:rsidP="006A2F65">
            <w:pPr>
              <w:spacing w:after="0" w:line="240" w:lineRule="auto"/>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606D7B7C" w14:textId="77777777" w:rsidR="00EB15BC" w:rsidRPr="00BC6147" w:rsidRDefault="00EB15BC" w:rsidP="006A2F65">
            <w:pPr>
              <w:spacing w:after="0" w:line="240" w:lineRule="auto"/>
              <w:rPr>
                <w:rFonts w:ascii="Arial" w:eastAsia="Times New Roman" w:hAnsi="Arial" w:cs="Arial"/>
              </w:rPr>
            </w:pPr>
            <w:r>
              <w:rPr>
                <w:rFonts w:ascii="Arial" w:eastAsia="Times New Roman" w:hAnsi="Arial" w:cs="Arial"/>
              </w:rPr>
              <w:t>900</w:t>
            </w:r>
          </w:p>
        </w:tc>
      </w:tr>
    </w:tbl>
    <w:p w14:paraId="73CE444A" w14:textId="77777777" w:rsidR="00EB15BC" w:rsidRPr="00BC6147" w:rsidRDefault="00EB15BC" w:rsidP="00EB15BC">
      <w:pPr>
        <w:pStyle w:val="ListParagraph"/>
        <w:widowControl w:val="0"/>
        <w:spacing w:after="20" w:line="240" w:lineRule="auto"/>
        <w:ind w:left="360"/>
        <w:rPr>
          <w:rFonts w:ascii="Arial" w:eastAsia="Times New Roman" w:hAnsi="Arial" w:cs="Arial"/>
          <w:caps/>
        </w:rPr>
      </w:pPr>
    </w:p>
    <w:p w14:paraId="4B1ECF5B" w14:textId="77777777" w:rsidR="00EB15BC" w:rsidRPr="00BC6147" w:rsidRDefault="00EB15BC" w:rsidP="00EB15BC">
      <w:pPr>
        <w:widowControl w:val="0"/>
        <w:spacing w:after="0" w:line="240" w:lineRule="auto"/>
        <w:rPr>
          <w:rFonts w:ascii="Arial" w:eastAsia="Times New Roman" w:hAnsi="Arial" w:cs="Arial"/>
          <w:b/>
          <w:bCs/>
          <w:caps/>
        </w:rPr>
      </w:pPr>
      <w:r w:rsidRPr="00BC6147">
        <w:rPr>
          <w:rFonts w:ascii="Arial" w:eastAsia="Times New Roman" w:hAnsi="Arial" w:cs="Arial"/>
          <w:b/>
          <w:bCs/>
          <w:caps/>
        </w:rPr>
        <w:t>8. ŠVOK INŽINERINIŲ SISTEMŲ aptarnavimų PERIODIŠKUMAS:</w:t>
      </w:r>
    </w:p>
    <w:p w14:paraId="7805B54A" w14:textId="77777777" w:rsidR="00EB15BC" w:rsidRPr="00BC6147" w:rsidRDefault="00EB15BC" w:rsidP="00EB15BC">
      <w:pPr>
        <w:tabs>
          <w:tab w:val="left" w:pos="426"/>
        </w:tabs>
        <w:spacing w:after="0" w:line="240" w:lineRule="auto"/>
        <w:rPr>
          <w:rFonts w:ascii="Arial" w:eastAsia="Times New Roman" w:hAnsi="Arial" w:cs="Arial"/>
        </w:rPr>
      </w:pPr>
      <w:r w:rsidRPr="00BC6147">
        <w:rPr>
          <w:rFonts w:ascii="Arial" w:eastAsia="Times New Roman" w:hAnsi="Arial" w:cs="Arial"/>
        </w:rPr>
        <w:t>8.1. ŠVOK inžinerinių sistemų paslaugos ir jų teikimo dažnumas: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2268"/>
      </w:tblGrid>
      <w:tr w:rsidR="00EB15BC" w:rsidRPr="00BC6147" w14:paraId="7F7C269A" w14:textId="77777777" w:rsidTr="006A2F65">
        <w:tc>
          <w:tcPr>
            <w:tcW w:w="988" w:type="dxa"/>
            <w:vAlign w:val="center"/>
          </w:tcPr>
          <w:p w14:paraId="0E08D2EB" w14:textId="77777777" w:rsidR="00EB15BC" w:rsidRPr="00BC6147" w:rsidRDefault="00EB15BC" w:rsidP="006A2F65">
            <w:pPr>
              <w:spacing w:after="0" w:line="240" w:lineRule="auto"/>
              <w:rPr>
                <w:rFonts w:ascii="Arial" w:eastAsia="Batang" w:hAnsi="Arial" w:cs="Arial"/>
                <w:b/>
                <w:color w:val="000000"/>
              </w:rPr>
            </w:pPr>
            <w:bookmarkStart w:id="1" w:name="_Hlk191243923"/>
            <w:r w:rsidRPr="00BC6147">
              <w:rPr>
                <w:rFonts w:ascii="Arial" w:eastAsia="Batang" w:hAnsi="Arial" w:cs="Arial"/>
                <w:b/>
                <w:color w:val="000000"/>
              </w:rPr>
              <w:t>Eil.  Nr.</w:t>
            </w:r>
          </w:p>
        </w:tc>
        <w:tc>
          <w:tcPr>
            <w:tcW w:w="6237" w:type="dxa"/>
            <w:vAlign w:val="center"/>
          </w:tcPr>
          <w:p w14:paraId="03903EBE"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 xml:space="preserve">Paslaugos aprašymas </w:t>
            </w:r>
          </w:p>
        </w:tc>
        <w:tc>
          <w:tcPr>
            <w:tcW w:w="2268" w:type="dxa"/>
            <w:vAlign w:val="center"/>
          </w:tcPr>
          <w:p w14:paraId="4FC3A96F"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Dažnumas</w:t>
            </w:r>
          </w:p>
          <w:p w14:paraId="2047D9D3"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(ne mažiau kaip)</w:t>
            </w:r>
          </w:p>
        </w:tc>
      </w:tr>
      <w:tr w:rsidR="00EB15BC" w:rsidRPr="00BC6147" w14:paraId="74EF0DF2" w14:textId="77777777" w:rsidTr="006A2F65">
        <w:tc>
          <w:tcPr>
            <w:tcW w:w="988" w:type="dxa"/>
            <w:vAlign w:val="center"/>
          </w:tcPr>
          <w:p w14:paraId="58E1CF90"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6237" w:type="dxa"/>
            <w:vAlign w:val="center"/>
          </w:tcPr>
          <w:p w14:paraId="69E4BD9F"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ir oro kondicionavimo sistemų ir jų įrenginių techninis aptarnavimas (eksploatacija) ir priežiūra</w:t>
            </w:r>
            <w:r w:rsidRPr="00BC6147">
              <w:rPr>
                <w:rFonts w:ascii="Arial" w:eastAsia="Times New Roman" w:hAnsi="Arial" w:cs="Arial"/>
              </w:rPr>
              <w:t xml:space="preserve"> </w:t>
            </w:r>
            <w:r w:rsidRPr="00BC6147">
              <w:rPr>
                <w:rFonts w:ascii="Arial" w:eastAsia="Times New Roman" w:hAnsi="Arial" w:cs="Arial"/>
                <w:color w:val="000000"/>
              </w:rPr>
              <w:t>kondicionavimo, vėdinimo metu</w:t>
            </w:r>
          </w:p>
        </w:tc>
        <w:tc>
          <w:tcPr>
            <w:tcW w:w="2268" w:type="dxa"/>
            <w:vAlign w:val="center"/>
          </w:tcPr>
          <w:p w14:paraId="074B75B3"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 k./metus</w:t>
            </w:r>
          </w:p>
        </w:tc>
      </w:tr>
      <w:tr w:rsidR="00EB15BC" w:rsidRPr="00BC6147" w14:paraId="4626AFBF" w14:textId="77777777" w:rsidTr="006A2F65">
        <w:tc>
          <w:tcPr>
            <w:tcW w:w="988" w:type="dxa"/>
            <w:vAlign w:val="center"/>
          </w:tcPr>
          <w:p w14:paraId="11F6E66B"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6237" w:type="dxa"/>
            <w:vAlign w:val="center"/>
          </w:tcPr>
          <w:p w14:paraId="47F240C1"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Filtrų valymas, keitimas </w:t>
            </w:r>
          </w:p>
        </w:tc>
        <w:tc>
          <w:tcPr>
            <w:tcW w:w="2268" w:type="dxa"/>
            <w:vAlign w:val="center"/>
          </w:tcPr>
          <w:p w14:paraId="33AB1A8F"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10C1872B" w14:textId="77777777" w:rsidTr="006A2F65">
        <w:tc>
          <w:tcPr>
            <w:tcW w:w="988" w:type="dxa"/>
            <w:vAlign w:val="center"/>
          </w:tcPr>
          <w:p w14:paraId="55311D62"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6237" w:type="dxa"/>
            <w:vAlign w:val="center"/>
          </w:tcPr>
          <w:p w14:paraId="58412120"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Kondicionavimo vidinių blokų (sieniniai ir lubiniai) techninė profilaktika i</w:t>
            </w:r>
            <w:r w:rsidRPr="00BC6147">
              <w:rPr>
                <w:rFonts w:ascii="Arial" w:eastAsia="Batang" w:hAnsi="Arial" w:cs="Arial"/>
                <w:color w:val="000000"/>
              </w:rPr>
              <w:t>ki kondicionavimo sezono pradžios</w:t>
            </w:r>
          </w:p>
        </w:tc>
        <w:tc>
          <w:tcPr>
            <w:tcW w:w="2268" w:type="dxa"/>
            <w:vAlign w:val="center"/>
          </w:tcPr>
          <w:p w14:paraId="55A0B160"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05C4A36E" w14:textId="77777777" w:rsidTr="006A2F65">
        <w:tc>
          <w:tcPr>
            <w:tcW w:w="988" w:type="dxa"/>
            <w:vAlign w:val="center"/>
          </w:tcPr>
          <w:p w14:paraId="6B6B478C"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lastRenderedPageBreak/>
              <w:t>4.</w:t>
            </w:r>
          </w:p>
        </w:tc>
        <w:tc>
          <w:tcPr>
            <w:tcW w:w="6237" w:type="dxa"/>
            <w:vAlign w:val="center"/>
          </w:tcPr>
          <w:p w14:paraId="0DA4B847"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išorinių blokų techninė profilaktika iki kondicionavimo sezono pradžios</w:t>
            </w:r>
          </w:p>
        </w:tc>
        <w:tc>
          <w:tcPr>
            <w:tcW w:w="2268" w:type="dxa"/>
            <w:vAlign w:val="center"/>
          </w:tcPr>
          <w:p w14:paraId="033E3D5C"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0A4AA18B" w14:textId="77777777" w:rsidTr="006A2F65">
        <w:tc>
          <w:tcPr>
            <w:tcW w:w="988" w:type="dxa"/>
            <w:vAlign w:val="center"/>
          </w:tcPr>
          <w:p w14:paraId="63BE5E7F"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6237" w:type="dxa"/>
            <w:vAlign w:val="center"/>
          </w:tcPr>
          <w:p w14:paraId="193C0D10"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profilaktika (pasibaigus žiemos sezonui iki kondicionavimo sezono pradžios, paruošimas žiemai)</w:t>
            </w:r>
          </w:p>
        </w:tc>
        <w:tc>
          <w:tcPr>
            <w:tcW w:w="2268" w:type="dxa"/>
            <w:vAlign w:val="center"/>
          </w:tcPr>
          <w:p w14:paraId="2FCDEEB0"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2D09E8ED" w14:textId="77777777" w:rsidTr="006A2F65">
        <w:trPr>
          <w:trHeight w:val="334"/>
        </w:trPr>
        <w:tc>
          <w:tcPr>
            <w:tcW w:w="988" w:type="dxa"/>
            <w:vAlign w:val="center"/>
          </w:tcPr>
          <w:p w14:paraId="6C240F89"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6.</w:t>
            </w:r>
          </w:p>
        </w:tc>
        <w:tc>
          <w:tcPr>
            <w:tcW w:w="6237" w:type="dxa"/>
            <w:vAlign w:val="center"/>
          </w:tcPr>
          <w:p w14:paraId="3E74E3E5"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Drenažo nuvedimo sistemos valymas</w:t>
            </w:r>
          </w:p>
        </w:tc>
        <w:tc>
          <w:tcPr>
            <w:tcW w:w="2268" w:type="dxa"/>
            <w:vAlign w:val="center"/>
          </w:tcPr>
          <w:p w14:paraId="25579C0A"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53F5EDF8" w14:textId="77777777" w:rsidTr="006A2F65">
        <w:trPr>
          <w:trHeight w:val="447"/>
        </w:trPr>
        <w:tc>
          <w:tcPr>
            <w:tcW w:w="988" w:type="dxa"/>
            <w:vAlign w:val="center"/>
          </w:tcPr>
          <w:p w14:paraId="703995E6"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7.</w:t>
            </w:r>
          </w:p>
        </w:tc>
        <w:tc>
          <w:tcPr>
            <w:tcW w:w="6237" w:type="dxa"/>
            <w:vAlign w:val="center"/>
          </w:tcPr>
          <w:p w14:paraId="6C389588"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SimSun" w:hAnsi="Arial" w:cs="Arial"/>
              </w:rPr>
              <w:t xml:space="preserve">Vėdinimo ir oro kondicionavimo sistemų ir jų įrenginių pajėgumo ir veikimo trukmės reguliavimas kondicionavimo, vėdinimo metu </w:t>
            </w:r>
          </w:p>
        </w:tc>
        <w:tc>
          <w:tcPr>
            <w:tcW w:w="2268" w:type="dxa"/>
            <w:vAlign w:val="center"/>
          </w:tcPr>
          <w:p w14:paraId="51CD81B5" w14:textId="77777777" w:rsidR="00EB15BC" w:rsidRPr="000C13C4" w:rsidRDefault="00EB15BC" w:rsidP="006A2F65">
            <w:pPr>
              <w:spacing w:after="0" w:line="240" w:lineRule="auto"/>
              <w:jc w:val="center"/>
              <w:rPr>
                <w:rFonts w:ascii="Arial" w:eastAsia="Batang" w:hAnsi="Arial" w:cs="Arial"/>
                <w:color w:val="000000"/>
              </w:rPr>
            </w:pPr>
            <w:r w:rsidRPr="000C13C4">
              <w:rPr>
                <w:rFonts w:ascii="Arial" w:eastAsia="Batang" w:hAnsi="Arial" w:cs="Arial"/>
                <w:color w:val="000000"/>
              </w:rPr>
              <w:t>1k./metus</w:t>
            </w:r>
          </w:p>
        </w:tc>
      </w:tr>
      <w:tr w:rsidR="00EB15BC" w:rsidRPr="00BC6147" w14:paraId="396E6FE2" w14:textId="77777777" w:rsidTr="006A2F65">
        <w:trPr>
          <w:trHeight w:val="447"/>
        </w:trPr>
        <w:tc>
          <w:tcPr>
            <w:tcW w:w="988" w:type="dxa"/>
            <w:vAlign w:val="center"/>
          </w:tcPr>
          <w:p w14:paraId="1CB72E8B"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6237" w:type="dxa"/>
            <w:vAlign w:val="center"/>
          </w:tcPr>
          <w:p w14:paraId="3A81501B"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Automatikos skydų aptarnavimas:</w:t>
            </w:r>
          </w:p>
          <w:p w14:paraId="0DEAEBD6"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xml:space="preserve">-Valdymo elementų (valdiklių, tinklo komutatorių, protokolų keitiklių, laidų kabelių gnybtų, automatiniams </w:t>
            </w:r>
            <w:proofErr w:type="spellStart"/>
            <w:r w:rsidRPr="00BC6147">
              <w:rPr>
                <w:rFonts w:ascii="Arial" w:eastAsia="SimSun" w:hAnsi="Arial" w:cs="Arial"/>
              </w:rPr>
              <w:t>išjungėjams</w:t>
            </w:r>
            <w:proofErr w:type="spellEnd"/>
            <w:r w:rsidRPr="00BC6147">
              <w:rPr>
                <w:rFonts w:ascii="Arial" w:eastAsia="SimSun" w:hAnsi="Arial" w:cs="Arial"/>
              </w:rPr>
              <w:t xml:space="preserve">, </w:t>
            </w:r>
            <w:proofErr w:type="spellStart"/>
            <w:r w:rsidRPr="00BC6147">
              <w:rPr>
                <w:rFonts w:ascii="Arial" w:eastAsia="SimSun" w:hAnsi="Arial" w:cs="Arial"/>
              </w:rPr>
              <w:t>kontaktoriams</w:t>
            </w:r>
            <w:proofErr w:type="spellEnd"/>
            <w:r w:rsidRPr="00BC6147">
              <w:rPr>
                <w:rFonts w:ascii="Arial" w:eastAsia="SimSun" w:hAnsi="Arial" w:cs="Arial"/>
              </w:rPr>
              <w:t xml:space="preserve">, valdymo relėms, dažnio keitikliams) darbinės temperatūros tikrinimas </w:t>
            </w:r>
            <w:proofErr w:type="spellStart"/>
            <w:r w:rsidRPr="00BC6147">
              <w:rPr>
                <w:rFonts w:ascii="Arial" w:eastAsia="SimSun" w:hAnsi="Arial" w:cs="Arial"/>
              </w:rPr>
              <w:t>termovizoriumi</w:t>
            </w:r>
            <w:proofErr w:type="spellEnd"/>
            <w:r w:rsidRPr="00BC6147">
              <w:rPr>
                <w:rFonts w:ascii="Arial" w:eastAsia="SimSun" w:hAnsi="Arial" w:cs="Arial"/>
              </w:rPr>
              <w:t>;</w:t>
            </w:r>
          </w:p>
          <w:p w14:paraId="086623EC"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Automatikos skyde esančių prijungimų varžtų priveržimas;</w:t>
            </w:r>
          </w:p>
          <w:p w14:paraId="517CCA88" w14:textId="77777777" w:rsidR="00EB15BC" w:rsidRPr="00BC6147" w:rsidRDefault="00EB15BC" w:rsidP="006A2F65">
            <w:pPr>
              <w:spacing w:after="0" w:line="240" w:lineRule="auto"/>
              <w:ind w:left="34"/>
              <w:jc w:val="both"/>
              <w:rPr>
                <w:rFonts w:ascii="Arial" w:eastAsia="SimSun" w:hAnsi="Arial" w:cs="Arial"/>
                <w:lang w:val="fi-FI"/>
              </w:rPr>
            </w:pPr>
            <w:r w:rsidRPr="00BC6147">
              <w:rPr>
                <w:rFonts w:ascii="Arial" w:eastAsia="SimSun" w:hAnsi="Arial" w:cs="Arial"/>
                <w:lang w:val="fi-FI"/>
              </w:rPr>
              <w:t>- Automatikos skyde susikaupusių nešvarumų valymas, ventiliacijos filtrų pakeitimas</w:t>
            </w:r>
          </w:p>
        </w:tc>
        <w:tc>
          <w:tcPr>
            <w:tcW w:w="2268" w:type="dxa"/>
            <w:vAlign w:val="center"/>
          </w:tcPr>
          <w:p w14:paraId="3B72AD48" w14:textId="77777777" w:rsidR="00EB15BC" w:rsidRPr="000C13C4" w:rsidRDefault="00EB15BC" w:rsidP="006A2F65">
            <w:pPr>
              <w:spacing w:after="0" w:line="240" w:lineRule="auto"/>
              <w:jc w:val="center"/>
              <w:rPr>
                <w:rFonts w:ascii="Arial" w:eastAsia="Batang" w:hAnsi="Arial" w:cs="Arial"/>
                <w:color w:val="000000"/>
              </w:rPr>
            </w:pPr>
            <w:r w:rsidRPr="000C13C4">
              <w:rPr>
                <w:rFonts w:ascii="Arial" w:eastAsia="Batang" w:hAnsi="Arial" w:cs="Arial"/>
                <w:color w:val="000000"/>
              </w:rPr>
              <w:t>2 k./metus</w:t>
            </w:r>
          </w:p>
        </w:tc>
      </w:tr>
      <w:tr w:rsidR="00EB15BC" w:rsidRPr="00BC6147" w14:paraId="5A06FB56" w14:textId="77777777" w:rsidTr="006A2F65">
        <w:trPr>
          <w:trHeight w:val="447"/>
        </w:trPr>
        <w:tc>
          <w:tcPr>
            <w:tcW w:w="988" w:type="dxa"/>
            <w:vAlign w:val="center"/>
          </w:tcPr>
          <w:p w14:paraId="5CC70AF0"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9.</w:t>
            </w:r>
          </w:p>
        </w:tc>
        <w:tc>
          <w:tcPr>
            <w:tcW w:w="6237" w:type="dxa"/>
            <w:vAlign w:val="center"/>
          </w:tcPr>
          <w:p w14:paraId="5AFB9139"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Išorinių įrenginių aptarnavimas:</w:t>
            </w:r>
          </w:p>
          <w:p w14:paraId="7FFF1118"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xml:space="preserve"> - Priveržiami el. kontaktų varžtai;</w:t>
            </w:r>
          </w:p>
          <w:p w14:paraId="773FBA4E"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Išvalomi susikaupę nešvarumai;</w:t>
            </w:r>
          </w:p>
          <w:p w14:paraId="62DB3473"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Patikrinami ventiliatorių guoliai, ar nėra klibėjimo.</w:t>
            </w:r>
          </w:p>
          <w:p w14:paraId="0E781232"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Patikrinamas šilumos siurblio veikimas, ar išskiriamas pakankamas kiekis šilumos energijos;</w:t>
            </w:r>
          </w:p>
          <w:p w14:paraId="2F5EC9A7"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Stebimas sklendžių atsidarymas, užsidarymas, pervedant į rankinį valdymą;</w:t>
            </w:r>
          </w:p>
          <w:p w14:paraId="626ADC10"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xml:space="preserve">- Patikrinami temperatūros daviklių parodymai, lyginant terpės temperatūrą su </w:t>
            </w:r>
            <w:proofErr w:type="spellStart"/>
            <w:r w:rsidRPr="00BC6147">
              <w:rPr>
                <w:rFonts w:ascii="Arial" w:eastAsia="SimSun" w:hAnsi="Arial" w:cs="Arial"/>
              </w:rPr>
              <w:t>termovizoriumi</w:t>
            </w:r>
            <w:proofErr w:type="spellEnd"/>
            <w:r w:rsidRPr="00BC6147">
              <w:rPr>
                <w:rFonts w:ascii="Arial" w:eastAsia="SimSun" w:hAnsi="Arial" w:cs="Arial"/>
              </w:rPr>
              <w:t xml:space="preserve"> ar kitu panašiu prietaisu;</w:t>
            </w:r>
          </w:p>
          <w:p w14:paraId="38894E32"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Patikrinamas vėdinimo kamerų bei VAV įrenginių oro srautų skaičiavimas, duomenis lyginant su išoriniu oro srautų matuokliu;</w:t>
            </w:r>
          </w:p>
          <w:p w14:paraId="06899BB9" w14:textId="77777777" w:rsidR="00EB15BC" w:rsidRPr="00BC6147" w:rsidRDefault="00EB15BC" w:rsidP="006A2F65">
            <w:pPr>
              <w:spacing w:after="0" w:line="240" w:lineRule="auto"/>
              <w:ind w:left="34"/>
              <w:jc w:val="both"/>
              <w:rPr>
                <w:rFonts w:ascii="Arial" w:eastAsia="SimSun" w:hAnsi="Arial" w:cs="Arial"/>
                <w:lang w:val="pt-BR"/>
              </w:rPr>
            </w:pPr>
            <w:r w:rsidRPr="00BC6147">
              <w:rPr>
                <w:rFonts w:ascii="Arial" w:eastAsia="SimSun" w:hAnsi="Arial" w:cs="Arial"/>
                <w:lang w:val="pt-BR"/>
              </w:rPr>
              <w:t>- Patikrinami oro filtrai, o esant poreikiui, keičiami</w:t>
            </w:r>
          </w:p>
        </w:tc>
        <w:tc>
          <w:tcPr>
            <w:tcW w:w="2268" w:type="dxa"/>
            <w:vAlign w:val="center"/>
          </w:tcPr>
          <w:p w14:paraId="6827CD97" w14:textId="77777777" w:rsidR="00EB15BC" w:rsidRPr="000C13C4" w:rsidRDefault="00EB15BC" w:rsidP="006A2F65">
            <w:pPr>
              <w:spacing w:after="0" w:line="240" w:lineRule="auto"/>
              <w:jc w:val="center"/>
              <w:rPr>
                <w:rFonts w:ascii="Arial" w:eastAsia="Batang" w:hAnsi="Arial" w:cs="Arial"/>
                <w:color w:val="000000"/>
              </w:rPr>
            </w:pPr>
            <w:r w:rsidRPr="000C13C4">
              <w:rPr>
                <w:rFonts w:ascii="Arial" w:eastAsia="Batang" w:hAnsi="Arial" w:cs="Arial"/>
                <w:color w:val="000000"/>
              </w:rPr>
              <w:t>2 k./metus</w:t>
            </w:r>
          </w:p>
        </w:tc>
      </w:tr>
      <w:tr w:rsidR="00EB15BC" w:rsidRPr="00BC6147" w14:paraId="0F63B0A9" w14:textId="77777777" w:rsidTr="006A2F65">
        <w:trPr>
          <w:trHeight w:val="447"/>
        </w:trPr>
        <w:tc>
          <w:tcPr>
            <w:tcW w:w="988" w:type="dxa"/>
            <w:vAlign w:val="center"/>
          </w:tcPr>
          <w:p w14:paraId="58E4F825"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10.</w:t>
            </w:r>
          </w:p>
        </w:tc>
        <w:tc>
          <w:tcPr>
            <w:tcW w:w="6237" w:type="dxa"/>
            <w:vAlign w:val="center"/>
          </w:tcPr>
          <w:p w14:paraId="63107E7A" w14:textId="77777777" w:rsidR="00EB15BC" w:rsidRPr="00BC6147" w:rsidRDefault="00EB15BC" w:rsidP="006A2F65">
            <w:pPr>
              <w:spacing w:after="0" w:line="240" w:lineRule="auto"/>
              <w:ind w:left="34"/>
              <w:rPr>
                <w:rFonts w:ascii="Arial" w:eastAsia="SimSun" w:hAnsi="Arial" w:cs="Arial"/>
              </w:rPr>
            </w:pPr>
            <w:r w:rsidRPr="00BC6147">
              <w:rPr>
                <w:rFonts w:ascii="Arial" w:eastAsia="SimSun" w:hAnsi="Arial" w:cs="Arial"/>
              </w:rPr>
              <w:t>Siurblinės pastato IS -1 sistemos patikrinimas</w:t>
            </w:r>
          </w:p>
        </w:tc>
        <w:tc>
          <w:tcPr>
            <w:tcW w:w="2268" w:type="dxa"/>
            <w:vAlign w:val="center"/>
          </w:tcPr>
          <w:p w14:paraId="0AD102C3" w14:textId="77777777" w:rsidR="00EB15BC" w:rsidRPr="000C13C4" w:rsidRDefault="00EB15BC" w:rsidP="006A2F65">
            <w:pPr>
              <w:spacing w:after="0" w:line="240" w:lineRule="auto"/>
              <w:jc w:val="center"/>
              <w:rPr>
                <w:rFonts w:ascii="Arial" w:eastAsia="Batang" w:hAnsi="Arial" w:cs="Arial"/>
                <w:color w:val="000000"/>
              </w:rPr>
            </w:pPr>
            <w:r w:rsidRPr="000C13C4">
              <w:rPr>
                <w:rFonts w:ascii="Arial" w:eastAsia="SimSun" w:hAnsi="Arial" w:cs="Arial"/>
              </w:rPr>
              <w:t>2 k./metus</w:t>
            </w:r>
          </w:p>
        </w:tc>
      </w:tr>
      <w:bookmarkEnd w:id="1"/>
    </w:tbl>
    <w:p w14:paraId="7E7CF13F" w14:textId="77777777" w:rsidR="00EB15BC" w:rsidRPr="00BC6147" w:rsidRDefault="00EB15BC" w:rsidP="00EB15BC">
      <w:pPr>
        <w:tabs>
          <w:tab w:val="left" w:pos="426"/>
        </w:tabs>
        <w:spacing w:after="0" w:line="240" w:lineRule="auto"/>
        <w:jc w:val="both"/>
        <w:rPr>
          <w:rFonts w:ascii="Arial" w:eastAsia="Times New Roman" w:hAnsi="Arial" w:cs="Arial"/>
        </w:rPr>
      </w:pPr>
    </w:p>
    <w:p w14:paraId="1A400463" w14:textId="77777777" w:rsidR="00EB15BC" w:rsidRPr="00BC6147" w:rsidRDefault="00EB15BC" w:rsidP="00EB15BC">
      <w:pPr>
        <w:spacing w:after="0" w:line="240" w:lineRule="auto"/>
        <w:ind w:firstLine="567"/>
        <w:jc w:val="center"/>
        <w:rPr>
          <w:rFonts w:ascii="Arial" w:eastAsia="Calibri" w:hAnsi="Arial" w:cs="Arial"/>
          <w:b/>
          <w:caps/>
        </w:rPr>
      </w:pPr>
    </w:p>
    <w:p w14:paraId="24F4FF3E" w14:textId="77777777" w:rsidR="00EB15BC" w:rsidRPr="00BC6147" w:rsidRDefault="00EB15BC" w:rsidP="00EB15BC">
      <w:pPr>
        <w:pStyle w:val="ListParagraph"/>
        <w:keepNext/>
        <w:numPr>
          <w:ilvl w:val="0"/>
          <w:numId w:val="15"/>
        </w:numPr>
        <w:tabs>
          <w:tab w:val="left" w:pos="0"/>
        </w:tabs>
        <w:spacing w:after="0" w:line="240" w:lineRule="auto"/>
        <w:ind w:left="284" w:hanging="284"/>
        <w:jc w:val="both"/>
        <w:outlineLvl w:val="2"/>
        <w:rPr>
          <w:rFonts w:ascii="Arial" w:eastAsia="Calibri" w:hAnsi="Arial" w:cs="Arial"/>
          <w:b/>
          <w:bCs/>
        </w:rPr>
      </w:pPr>
      <w:r w:rsidRPr="00BC6147">
        <w:rPr>
          <w:rFonts w:ascii="Arial" w:eastAsia="Calibri" w:hAnsi="Arial" w:cs="Arial"/>
          <w:b/>
          <w:bCs/>
        </w:rPr>
        <w:t>ŠVOK INŽINERINIŲ SISTEMŲ SĄRAŠAS:</w:t>
      </w:r>
    </w:p>
    <w:p w14:paraId="65F0A69E" w14:textId="77777777" w:rsidR="00EB15BC" w:rsidRPr="00BC6147" w:rsidRDefault="00EB15BC" w:rsidP="00EB15BC">
      <w:pPr>
        <w:widowControl w:val="0"/>
        <w:shd w:val="clear" w:color="auto" w:fill="FFFFFF"/>
        <w:suppressAutoHyphens/>
        <w:autoSpaceDE w:val="0"/>
        <w:autoSpaceDN w:val="0"/>
        <w:adjustRightInd w:val="0"/>
        <w:spacing w:after="0" w:line="240" w:lineRule="auto"/>
        <w:jc w:val="both"/>
        <w:textAlignment w:val="baseline"/>
        <w:rPr>
          <w:rFonts w:ascii="Arial" w:eastAsia="Calibri" w:hAnsi="Arial" w:cs="Arial"/>
        </w:rPr>
      </w:pPr>
      <w:r w:rsidRPr="00BC6147">
        <w:rPr>
          <w:rFonts w:ascii="Arial" w:eastAsia="Calibri" w:hAnsi="Arial" w:cs="Arial"/>
        </w:rPr>
        <w:t>9.1.Vėdinimo sistemos:</w:t>
      </w:r>
    </w:p>
    <w:p w14:paraId="5C34E4F9" w14:textId="77777777" w:rsidR="00EB15BC" w:rsidRPr="00BC6147" w:rsidRDefault="00EB15BC" w:rsidP="00EB15BC">
      <w:pPr>
        <w:pStyle w:val="ListParagraph"/>
        <w:widowControl w:val="0"/>
        <w:shd w:val="clear" w:color="auto" w:fill="FFFFFF"/>
        <w:tabs>
          <w:tab w:val="left" w:pos="0"/>
          <w:tab w:val="left" w:pos="567"/>
        </w:tabs>
        <w:suppressAutoHyphens/>
        <w:autoSpaceDE w:val="0"/>
        <w:autoSpaceDN w:val="0"/>
        <w:adjustRightInd w:val="0"/>
        <w:spacing w:after="0" w:line="240" w:lineRule="auto"/>
        <w:ind w:left="644"/>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439"/>
        <w:gridCol w:w="6237"/>
      </w:tblGrid>
      <w:tr w:rsidR="00EB15BC" w:rsidRPr="00BC6147" w14:paraId="45805697" w14:textId="77777777" w:rsidTr="006A2F65">
        <w:tc>
          <w:tcPr>
            <w:tcW w:w="817" w:type="dxa"/>
            <w:vAlign w:val="center"/>
          </w:tcPr>
          <w:p w14:paraId="7440FBAC" w14:textId="77777777" w:rsidR="00EB15BC" w:rsidRPr="00BC6147" w:rsidRDefault="00EB15BC" w:rsidP="006A2F65">
            <w:pPr>
              <w:spacing w:after="0" w:line="240" w:lineRule="auto"/>
              <w:rPr>
                <w:rFonts w:ascii="Arial" w:eastAsia="Batang" w:hAnsi="Arial" w:cs="Arial"/>
                <w:b/>
                <w:color w:val="000000"/>
              </w:rPr>
            </w:pPr>
            <w:bookmarkStart w:id="2" w:name="_Hlk191244732"/>
            <w:r w:rsidRPr="00BC6147">
              <w:rPr>
                <w:rFonts w:ascii="Arial" w:eastAsia="Batang" w:hAnsi="Arial" w:cs="Arial"/>
                <w:b/>
                <w:color w:val="000000"/>
              </w:rPr>
              <w:t>Eil.</w:t>
            </w:r>
          </w:p>
          <w:p w14:paraId="7C03DFCE"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439" w:type="dxa"/>
            <w:vAlign w:val="center"/>
          </w:tcPr>
          <w:p w14:paraId="3BADD873"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237" w:type="dxa"/>
            <w:vAlign w:val="center"/>
          </w:tcPr>
          <w:p w14:paraId="17557BF0"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EB15BC" w:rsidRPr="00BC6147" w14:paraId="6CAE6A5B" w14:textId="77777777" w:rsidTr="006A2F65">
        <w:tc>
          <w:tcPr>
            <w:tcW w:w="817" w:type="dxa"/>
            <w:vAlign w:val="center"/>
          </w:tcPr>
          <w:p w14:paraId="6786C5BB"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439" w:type="dxa"/>
            <w:vAlign w:val="center"/>
          </w:tcPr>
          <w:p w14:paraId="385C7FD6"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AHU-1</w:t>
            </w:r>
          </w:p>
        </w:tc>
        <w:tc>
          <w:tcPr>
            <w:tcW w:w="6237" w:type="dxa"/>
            <w:vAlign w:val="center"/>
          </w:tcPr>
          <w:p w14:paraId="4FA0F39B"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HRV-2B-Mi D1500, ±933m³/h, 250 Pa,  El. galia  5.0kW (3f), 182kg</w:t>
            </w:r>
          </w:p>
        </w:tc>
      </w:tr>
      <w:tr w:rsidR="00EB15BC" w:rsidRPr="00BC6147" w14:paraId="7A340748" w14:textId="77777777" w:rsidTr="006A2F65">
        <w:tc>
          <w:tcPr>
            <w:tcW w:w="817" w:type="dxa"/>
            <w:vAlign w:val="center"/>
          </w:tcPr>
          <w:p w14:paraId="7A331838"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2439" w:type="dxa"/>
            <w:vAlign w:val="center"/>
          </w:tcPr>
          <w:p w14:paraId="15352398"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Vėdinimo sistema AHU-2 </w:t>
            </w:r>
          </w:p>
        </w:tc>
        <w:tc>
          <w:tcPr>
            <w:tcW w:w="6237" w:type="dxa"/>
            <w:vAlign w:val="center"/>
          </w:tcPr>
          <w:p w14:paraId="32A32C73"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SAHU08 ±13000m³/h, El. galia - 4kW </w:t>
            </w:r>
          </w:p>
          <w:p w14:paraId="38ED1464"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EB15BC" w:rsidRPr="00BC6147" w14:paraId="38F886CC" w14:textId="77777777" w:rsidTr="006A2F65">
        <w:tc>
          <w:tcPr>
            <w:tcW w:w="817" w:type="dxa"/>
            <w:vAlign w:val="center"/>
          </w:tcPr>
          <w:p w14:paraId="390855E2"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439" w:type="dxa"/>
            <w:vAlign w:val="center"/>
          </w:tcPr>
          <w:p w14:paraId="0FD39B57"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AHU-3</w:t>
            </w:r>
          </w:p>
        </w:tc>
        <w:tc>
          <w:tcPr>
            <w:tcW w:w="6237" w:type="dxa"/>
            <w:vAlign w:val="center"/>
          </w:tcPr>
          <w:p w14:paraId="43FB2316"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SAHU08 ±13000m³/h, El. galia - 4kW </w:t>
            </w:r>
          </w:p>
          <w:p w14:paraId="147DCB9A"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EB15BC" w:rsidRPr="00BC6147" w14:paraId="518F0585" w14:textId="77777777" w:rsidTr="006A2F65">
        <w:tc>
          <w:tcPr>
            <w:tcW w:w="817" w:type="dxa"/>
            <w:vAlign w:val="center"/>
          </w:tcPr>
          <w:p w14:paraId="31580E43"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439" w:type="dxa"/>
            <w:vAlign w:val="center"/>
          </w:tcPr>
          <w:p w14:paraId="1A27E520"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AHU-4</w:t>
            </w:r>
          </w:p>
        </w:tc>
        <w:tc>
          <w:tcPr>
            <w:tcW w:w="6237" w:type="dxa"/>
            <w:vAlign w:val="center"/>
          </w:tcPr>
          <w:p w14:paraId="078DCCBA"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SAHU06 ±7500m³/h, El. galia - 4.5kW </w:t>
            </w:r>
          </w:p>
          <w:p w14:paraId="65F3B5B6"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EB15BC" w:rsidRPr="00BC6147" w14:paraId="5892180E" w14:textId="77777777" w:rsidTr="006A2F65">
        <w:tc>
          <w:tcPr>
            <w:tcW w:w="817" w:type="dxa"/>
            <w:vAlign w:val="center"/>
          </w:tcPr>
          <w:p w14:paraId="76D3A990"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439" w:type="dxa"/>
            <w:vAlign w:val="center"/>
          </w:tcPr>
          <w:p w14:paraId="311CE8E2"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AHU-5</w:t>
            </w:r>
          </w:p>
        </w:tc>
        <w:tc>
          <w:tcPr>
            <w:tcW w:w="6237" w:type="dxa"/>
            <w:vAlign w:val="center"/>
          </w:tcPr>
          <w:p w14:paraId="3D1EEB69"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 </w:t>
            </w: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SAHU06 ±7500m³/h, El. galia - 4.5kW </w:t>
            </w:r>
          </w:p>
          <w:p w14:paraId="6639F5A8"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EB15BC" w:rsidRPr="00BC6147" w14:paraId="1778C002" w14:textId="77777777" w:rsidTr="006A2F65">
        <w:trPr>
          <w:trHeight w:val="334"/>
        </w:trPr>
        <w:tc>
          <w:tcPr>
            <w:tcW w:w="817" w:type="dxa"/>
            <w:vAlign w:val="center"/>
          </w:tcPr>
          <w:p w14:paraId="77B1ABBF"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6.</w:t>
            </w:r>
          </w:p>
        </w:tc>
        <w:tc>
          <w:tcPr>
            <w:tcW w:w="2439" w:type="dxa"/>
            <w:vAlign w:val="center"/>
          </w:tcPr>
          <w:p w14:paraId="7616B658"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themeColor="text1"/>
              </w:rPr>
              <w:t>Vėdinimo sistema AHU-6</w:t>
            </w:r>
          </w:p>
        </w:tc>
        <w:tc>
          <w:tcPr>
            <w:tcW w:w="6237" w:type="dxa"/>
            <w:vAlign w:val="center"/>
          </w:tcPr>
          <w:p w14:paraId="605E46D4"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 </w:t>
            </w: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AQX1 ±1500m³/h, El. galia - 9kW (3f), </w:t>
            </w:r>
          </w:p>
          <w:p w14:paraId="1BD00C68"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757kg</w:t>
            </w:r>
          </w:p>
        </w:tc>
      </w:tr>
      <w:tr w:rsidR="00EB15BC" w:rsidRPr="00BC6147" w14:paraId="0BDD1E51" w14:textId="77777777" w:rsidTr="006A2F65">
        <w:trPr>
          <w:trHeight w:val="447"/>
        </w:trPr>
        <w:tc>
          <w:tcPr>
            <w:tcW w:w="817" w:type="dxa"/>
            <w:vAlign w:val="center"/>
          </w:tcPr>
          <w:p w14:paraId="0E6AD87B"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7.</w:t>
            </w:r>
          </w:p>
        </w:tc>
        <w:tc>
          <w:tcPr>
            <w:tcW w:w="2439" w:type="dxa"/>
            <w:vAlign w:val="center"/>
          </w:tcPr>
          <w:p w14:paraId="33FFB2A9"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SimSun" w:hAnsi="Arial" w:cs="Arial"/>
              </w:rPr>
              <w:t>Kanalinis ištraukimo ventiliatorius IS-1</w:t>
            </w:r>
          </w:p>
        </w:tc>
        <w:tc>
          <w:tcPr>
            <w:tcW w:w="6237" w:type="dxa"/>
            <w:vAlign w:val="center"/>
          </w:tcPr>
          <w:p w14:paraId="7375DE46"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Kanalinis ištraukimo ventiliatorius 850m³/h, 100Pa, su paleidimo mygtuku, tvirtinimo elementais, </w:t>
            </w:r>
            <w:proofErr w:type="spellStart"/>
            <w:r w:rsidRPr="00BC6147">
              <w:rPr>
                <w:rFonts w:ascii="Arial" w:eastAsia="Batang" w:hAnsi="Arial" w:cs="Arial"/>
                <w:color w:val="000000"/>
              </w:rPr>
              <w:t>antivibracinėmis</w:t>
            </w:r>
            <w:proofErr w:type="spellEnd"/>
            <w:r w:rsidRPr="00BC6147">
              <w:rPr>
                <w:rFonts w:ascii="Arial" w:eastAsia="Batang" w:hAnsi="Arial" w:cs="Arial"/>
                <w:color w:val="000000"/>
              </w:rPr>
              <w:t xml:space="preserve"> jungtimis.</w:t>
            </w:r>
          </w:p>
        </w:tc>
      </w:tr>
      <w:tr w:rsidR="00EB15BC" w:rsidRPr="00BC6147" w14:paraId="67D8D8C1" w14:textId="77777777" w:rsidTr="006A2F65">
        <w:trPr>
          <w:trHeight w:val="447"/>
        </w:trPr>
        <w:tc>
          <w:tcPr>
            <w:tcW w:w="817" w:type="dxa"/>
            <w:vAlign w:val="center"/>
          </w:tcPr>
          <w:p w14:paraId="3CE0B8B5"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2439" w:type="dxa"/>
            <w:vAlign w:val="center"/>
          </w:tcPr>
          <w:p w14:paraId="141AC2D6" w14:textId="77777777" w:rsidR="00EB15BC" w:rsidRPr="00BC6147" w:rsidRDefault="00EB15BC" w:rsidP="006A2F65">
            <w:pPr>
              <w:spacing w:after="0" w:line="240" w:lineRule="auto"/>
              <w:ind w:left="34"/>
              <w:rPr>
                <w:rFonts w:ascii="Arial" w:eastAsia="SimSun" w:hAnsi="Arial" w:cs="Arial"/>
              </w:rPr>
            </w:pPr>
            <w:r w:rsidRPr="00BC6147">
              <w:rPr>
                <w:rFonts w:ascii="Arial" w:eastAsia="SimSun" w:hAnsi="Arial" w:cs="Arial"/>
              </w:rPr>
              <w:t>IS-1 sistema</w:t>
            </w:r>
          </w:p>
        </w:tc>
        <w:tc>
          <w:tcPr>
            <w:tcW w:w="6237" w:type="dxa"/>
            <w:vAlign w:val="center"/>
          </w:tcPr>
          <w:p w14:paraId="61B13F5E"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Stoginis ventiliatorius. Ištraukimas numatytas 2650 m</w:t>
            </w:r>
            <w:r w:rsidRPr="00BC6147">
              <w:rPr>
                <w:rFonts w:ascii="Arial" w:eastAsia="Batang" w:hAnsi="Arial" w:cs="Arial"/>
                <w:color w:val="000000"/>
                <w:vertAlign w:val="superscript"/>
              </w:rPr>
              <w:t>3</w:t>
            </w:r>
            <w:r w:rsidRPr="00BC6147">
              <w:rPr>
                <w:rFonts w:ascii="Arial" w:eastAsia="Batang" w:hAnsi="Arial" w:cs="Arial"/>
                <w:color w:val="000000"/>
              </w:rPr>
              <w:t>/h. (siurblinės pastato)</w:t>
            </w:r>
          </w:p>
        </w:tc>
      </w:tr>
      <w:bookmarkEnd w:id="2"/>
    </w:tbl>
    <w:p w14:paraId="05005BA1" w14:textId="77777777" w:rsidR="00EB15BC" w:rsidRDefault="00EB15BC" w:rsidP="00EB15BC">
      <w:pPr>
        <w:widowControl w:val="0"/>
        <w:shd w:val="clear" w:color="auto" w:fill="FFFFFF"/>
        <w:tabs>
          <w:tab w:val="left" w:pos="0"/>
          <w:tab w:val="left" w:pos="567"/>
        </w:tabs>
        <w:suppressAutoHyphens/>
        <w:autoSpaceDE w:val="0"/>
        <w:autoSpaceDN w:val="0"/>
        <w:adjustRightInd w:val="0"/>
        <w:spacing w:after="0" w:line="240" w:lineRule="auto"/>
        <w:jc w:val="both"/>
        <w:textAlignment w:val="baseline"/>
        <w:rPr>
          <w:rFonts w:ascii="Arial" w:eastAsia="Calibri" w:hAnsi="Arial" w:cs="Arial"/>
        </w:rPr>
      </w:pPr>
    </w:p>
    <w:p w14:paraId="0C67C1B6" w14:textId="77777777" w:rsidR="001B32E9" w:rsidRDefault="001B32E9" w:rsidP="00EB15BC">
      <w:pPr>
        <w:widowControl w:val="0"/>
        <w:shd w:val="clear" w:color="auto" w:fill="FFFFFF"/>
        <w:tabs>
          <w:tab w:val="left" w:pos="0"/>
          <w:tab w:val="left" w:pos="567"/>
        </w:tabs>
        <w:suppressAutoHyphens/>
        <w:autoSpaceDE w:val="0"/>
        <w:autoSpaceDN w:val="0"/>
        <w:adjustRightInd w:val="0"/>
        <w:spacing w:after="0" w:line="240" w:lineRule="auto"/>
        <w:jc w:val="both"/>
        <w:textAlignment w:val="baseline"/>
        <w:rPr>
          <w:rFonts w:ascii="Arial" w:eastAsia="Calibri" w:hAnsi="Arial" w:cs="Arial"/>
        </w:rPr>
      </w:pPr>
    </w:p>
    <w:p w14:paraId="3E75ACAD" w14:textId="77777777" w:rsidR="001B32E9" w:rsidRPr="00BC6147" w:rsidRDefault="001B32E9" w:rsidP="00EB15BC">
      <w:pPr>
        <w:widowControl w:val="0"/>
        <w:shd w:val="clear" w:color="auto" w:fill="FFFFFF"/>
        <w:tabs>
          <w:tab w:val="left" w:pos="0"/>
          <w:tab w:val="left" w:pos="567"/>
        </w:tabs>
        <w:suppressAutoHyphens/>
        <w:autoSpaceDE w:val="0"/>
        <w:autoSpaceDN w:val="0"/>
        <w:adjustRightInd w:val="0"/>
        <w:spacing w:after="0" w:line="240" w:lineRule="auto"/>
        <w:jc w:val="both"/>
        <w:textAlignment w:val="baseline"/>
        <w:rPr>
          <w:rFonts w:ascii="Arial" w:eastAsia="Calibri" w:hAnsi="Arial" w:cs="Arial"/>
        </w:rPr>
      </w:pPr>
    </w:p>
    <w:p w14:paraId="79C7D819" w14:textId="77777777" w:rsidR="00EB15BC" w:rsidRPr="00BC6147" w:rsidRDefault="00EB15BC" w:rsidP="00EB15BC">
      <w:pPr>
        <w:pStyle w:val="ListParagraph"/>
        <w:widowControl w:val="0"/>
        <w:numPr>
          <w:ilvl w:val="1"/>
          <w:numId w:val="15"/>
        </w:numPr>
        <w:shd w:val="clear" w:color="auto" w:fill="FFFFFF"/>
        <w:tabs>
          <w:tab w:val="left" w:pos="426"/>
        </w:tabs>
        <w:suppressAutoHyphens/>
        <w:autoSpaceDE w:val="0"/>
        <w:autoSpaceDN w:val="0"/>
        <w:adjustRightInd w:val="0"/>
        <w:spacing w:after="0" w:line="240" w:lineRule="auto"/>
        <w:ind w:left="0" w:firstLine="0"/>
        <w:jc w:val="both"/>
        <w:textAlignment w:val="baseline"/>
        <w:rPr>
          <w:rFonts w:ascii="Arial" w:eastAsia="Calibri" w:hAnsi="Arial" w:cs="Arial"/>
        </w:rPr>
      </w:pPr>
      <w:r w:rsidRPr="00BC6147">
        <w:rPr>
          <w:rFonts w:ascii="Arial" w:eastAsia="Calibri" w:hAnsi="Arial" w:cs="Arial"/>
        </w:rPr>
        <w:lastRenderedPageBreak/>
        <w:t xml:space="preserve"> Kondicionavimo sistemos:</w:t>
      </w:r>
    </w:p>
    <w:p w14:paraId="02BA2229" w14:textId="77777777" w:rsidR="00EB15BC" w:rsidRPr="00BC6147" w:rsidRDefault="00EB15BC" w:rsidP="00EB15BC">
      <w:pPr>
        <w:pStyle w:val="ListParagraph"/>
        <w:widowControl w:val="0"/>
        <w:shd w:val="clear" w:color="auto" w:fill="FFFFFF"/>
        <w:tabs>
          <w:tab w:val="left" w:pos="567"/>
          <w:tab w:val="left" w:pos="701"/>
        </w:tabs>
        <w:suppressAutoHyphens/>
        <w:autoSpaceDE w:val="0"/>
        <w:autoSpaceDN w:val="0"/>
        <w:adjustRightInd w:val="0"/>
        <w:spacing w:after="0" w:line="240" w:lineRule="auto"/>
        <w:ind w:left="0"/>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155"/>
        <w:gridCol w:w="6521"/>
      </w:tblGrid>
      <w:tr w:rsidR="00EB15BC" w:rsidRPr="00BC6147" w14:paraId="4564DFC6" w14:textId="77777777" w:rsidTr="006A2F65">
        <w:tc>
          <w:tcPr>
            <w:tcW w:w="817" w:type="dxa"/>
            <w:vAlign w:val="center"/>
          </w:tcPr>
          <w:p w14:paraId="39BD21BD"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Eil.</w:t>
            </w:r>
          </w:p>
          <w:p w14:paraId="27C414E6"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155" w:type="dxa"/>
            <w:vAlign w:val="center"/>
          </w:tcPr>
          <w:p w14:paraId="28627FBE"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521" w:type="dxa"/>
            <w:vAlign w:val="center"/>
          </w:tcPr>
          <w:p w14:paraId="65CB5ABD"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EB15BC" w:rsidRPr="00BC6147" w14:paraId="5DE1C278" w14:textId="77777777" w:rsidTr="006A2F65">
        <w:tc>
          <w:tcPr>
            <w:tcW w:w="817" w:type="dxa"/>
            <w:vMerge w:val="restart"/>
            <w:vAlign w:val="center"/>
          </w:tcPr>
          <w:p w14:paraId="49E983F9"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155" w:type="dxa"/>
            <w:vMerge w:val="restart"/>
            <w:vAlign w:val="center"/>
          </w:tcPr>
          <w:p w14:paraId="1E78C784"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VRF-1</w:t>
            </w:r>
          </w:p>
        </w:tc>
        <w:tc>
          <w:tcPr>
            <w:tcW w:w="6521" w:type="dxa"/>
            <w:vAlign w:val="center"/>
          </w:tcPr>
          <w:p w14:paraId="1A8AE78D"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D90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6.86kW</w:t>
            </w:r>
          </w:p>
        </w:tc>
      </w:tr>
      <w:tr w:rsidR="00EB15BC" w:rsidRPr="00BC6147" w14:paraId="26E1F57D" w14:textId="77777777" w:rsidTr="006A2F65">
        <w:tc>
          <w:tcPr>
            <w:tcW w:w="817" w:type="dxa"/>
            <w:vMerge/>
            <w:vAlign w:val="center"/>
          </w:tcPr>
          <w:p w14:paraId="38EE62EA"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2C55855F"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67EA6999"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D80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6.14kW</w:t>
            </w:r>
          </w:p>
        </w:tc>
      </w:tr>
      <w:tr w:rsidR="00EB15BC" w:rsidRPr="00BC6147" w14:paraId="4A6B9285" w14:textId="77777777" w:rsidTr="006A2F65">
        <w:tc>
          <w:tcPr>
            <w:tcW w:w="817" w:type="dxa"/>
            <w:vMerge/>
            <w:vAlign w:val="center"/>
          </w:tcPr>
          <w:p w14:paraId="45938D42"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489EF671"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1561223F"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D80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6.31kW</w:t>
            </w:r>
          </w:p>
        </w:tc>
      </w:tr>
      <w:tr w:rsidR="00EB15BC" w:rsidRPr="00BC6147" w14:paraId="4B1031E2" w14:textId="77777777" w:rsidTr="006A2F65">
        <w:tc>
          <w:tcPr>
            <w:tcW w:w="817" w:type="dxa"/>
            <w:vMerge/>
            <w:vAlign w:val="center"/>
          </w:tcPr>
          <w:p w14:paraId="1BE0C4AC"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18E5B17C"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3ED6A1F6"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D71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5.45kW</w:t>
            </w:r>
          </w:p>
        </w:tc>
      </w:tr>
      <w:tr w:rsidR="00EB15BC" w:rsidRPr="00BC6147" w14:paraId="39362C87" w14:textId="77777777" w:rsidTr="006A2F65">
        <w:tc>
          <w:tcPr>
            <w:tcW w:w="817" w:type="dxa"/>
            <w:vMerge/>
            <w:vAlign w:val="center"/>
          </w:tcPr>
          <w:p w14:paraId="47568AEF"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5E1CD8E0"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13B8F25A"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2.15kW</w:t>
            </w:r>
          </w:p>
        </w:tc>
      </w:tr>
      <w:tr w:rsidR="00EB15BC" w:rsidRPr="00BC6147" w14:paraId="6D7B3DC3" w14:textId="77777777" w:rsidTr="006A2F65">
        <w:trPr>
          <w:trHeight w:val="334"/>
        </w:trPr>
        <w:tc>
          <w:tcPr>
            <w:tcW w:w="817" w:type="dxa"/>
            <w:vMerge/>
            <w:vAlign w:val="center"/>
          </w:tcPr>
          <w:p w14:paraId="6E571BF8"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1ED8ECA3"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02FAE04B"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2.20kW</w:t>
            </w:r>
          </w:p>
        </w:tc>
      </w:tr>
      <w:tr w:rsidR="00EB15BC" w:rsidRPr="00BC6147" w14:paraId="1C97C8D0" w14:textId="77777777" w:rsidTr="006A2F65">
        <w:trPr>
          <w:trHeight w:val="447"/>
        </w:trPr>
        <w:tc>
          <w:tcPr>
            <w:tcW w:w="817" w:type="dxa"/>
            <w:vMerge/>
            <w:vAlign w:val="center"/>
          </w:tcPr>
          <w:p w14:paraId="2BFD5B9A"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31AFF3CB"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46288C36"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2.18kW</w:t>
            </w:r>
          </w:p>
        </w:tc>
      </w:tr>
      <w:tr w:rsidR="00EB15BC" w:rsidRPr="00BC6147" w14:paraId="5218F557" w14:textId="77777777" w:rsidTr="006A2F65">
        <w:trPr>
          <w:trHeight w:val="447"/>
        </w:trPr>
        <w:tc>
          <w:tcPr>
            <w:tcW w:w="817" w:type="dxa"/>
            <w:vMerge/>
            <w:vAlign w:val="center"/>
          </w:tcPr>
          <w:p w14:paraId="05FF9B33"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39F19984"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049B3A51"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VRF-1. VRF sistemos išorinis blokas, MSAN-</w:t>
            </w:r>
            <w:proofErr w:type="spellStart"/>
            <w:r w:rsidRPr="00BC6147">
              <w:rPr>
                <w:rFonts w:ascii="Arial" w:eastAsia="Batang" w:hAnsi="Arial" w:cs="Arial"/>
                <w:color w:val="000000"/>
              </w:rPr>
              <w:t>XMi</w:t>
            </w:r>
            <w:proofErr w:type="spellEnd"/>
            <w:r w:rsidRPr="00BC6147">
              <w:rPr>
                <w:rFonts w:ascii="Arial" w:eastAsia="Batang" w:hAnsi="Arial" w:cs="Arial"/>
                <w:color w:val="000000"/>
              </w:rPr>
              <w:t xml:space="preserve"> 400T, el. galia 11.77kW (3f), 240kg,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31.74 kW, triukšmo lygis 62dB</w:t>
            </w:r>
          </w:p>
        </w:tc>
      </w:tr>
      <w:tr w:rsidR="00EB15BC" w:rsidRPr="00BC6147" w14:paraId="0FCC5913" w14:textId="77777777" w:rsidTr="006A2F65">
        <w:trPr>
          <w:trHeight w:val="447"/>
        </w:trPr>
        <w:tc>
          <w:tcPr>
            <w:tcW w:w="817" w:type="dxa"/>
            <w:vAlign w:val="center"/>
          </w:tcPr>
          <w:p w14:paraId="2288E220" w14:textId="77777777" w:rsidR="00EB15BC" w:rsidRPr="00BC6147" w:rsidRDefault="00EB15BC" w:rsidP="006A2F65">
            <w:pPr>
              <w:spacing w:after="0" w:line="240" w:lineRule="auto"/>
              <w:jc w:val="center"/>
              <w:rPr>
                <w:rFonts w:ascii="Arial" w:eastAsia="Batang" w:hAnsi="Arial" w:cs="Arial"/>
                <w:color w:val="000000"/>
                <w:lang w:val="en-US"/>
              </w:rPr>
            </w:pPr>
            <w:r w:rsidRPr="00BC6147">
              <w:rPr>
                <w:rFonts w:ascii="Arial" w:eastAsia="Batang" w:hAnsi="Arial" w:cs="Arial"/>
                <w:color w:val="000000"/>
                <w:lang w:val="en-US"/>
              </w:rPr>
              <w:t>2.</w:t>
            </w:r>
          </w:p>
        </w:tc>
        <w:tc>
          <w:tcPr>
            <w:tcW w:w="2155" w:type="dxa"/>
            <w:vAlign w:val="center"/>
          </w:tcPr>
          <w:p w14:paraId="78579F18"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VRF-2</w:t>
            </w:r>
          </w:p>
        </w:tc>
        <w:tc>
          <w:tcPr>
            <w:tcW w:w="6521" w:type="dxa"/>
            <w:vAlign w:val="center"/>
          </w:tcPr>
          <w:p w14:paraId="547F41C5"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AHU-2. VRF sistemos išorinis blokas MV6i-XMi 900T, el. galia </w:t>
            </w:r>
          </w:p>
          <w:p w14:paraId="310B0BB1"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33.00kW (3f), 475kg,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93kW, triukšmo lygis 64dB</w:t>
            </w:r>
          </w:p>
        </w:tc>
      </w:tr>
      <w:tr w:rsidR="00EB15BC" w:rsidRPr="00BC6147" w14:paraId="798E2DC7" w14:textId="77777777" w:rsidTr="006A2F65">
        <w:trPr>
          <w:trHeight w:val="447"/>
        </w:trPr>
        <w:tc>
          <w:tcPr>
            <w:tcW w:w="817" w:type="dxa"/>
            <w:vAlign w:val="center"/>
          </w:tcPr>
          <w:p w14:paraId="2D81E43A"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155" w:type="dxa"/>
            <w:vAlign w:val="center"/>
          </w:tcPr>
          <w:p w14:paraId="6B1D52FE"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VRF-3</w:t>
            </w:r>
          </w:p>
        </w:tc>
        <w:tc>
          <w:tcPr>
            <w:tcW w:w="6521" w:type="dxa"/>
            <w:vAlign w:val="center"/>
          </w:tcPr>
          <w:p w14:paraId="5F05D6E1"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AHU-3. VRF sistemos išorinis blokas MV6i-XMi 900T, el. galia </w:t>
            </w:r>
          </w:p>
          <w:p w14:paraId="7E115245"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33.00kW (3f), 475kg,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93kW, triukšmo lygis 64dB</w:t>
            </w:r>
          </w:p>
        </w:tc>
      </w:tr>
      <w:tr w:rsidR="00EB15BC" w:rsidRPr="00BC6147" w14:paraId="33891247" w14:textId="77777777" w:rsidTr="006A2F65">
        <w:trPr>
          <w:trHeight w:val="447"/>
        </w:trPr>
        <w:tc>
          <w:tcPr>
            <w:tcW w:w="817" w:type="dxa"/>
            <w:vAlign w:val="center"/>
          </w:tcPr>
          <w:p w14:paraId="5E7F304A"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155" w:type="dxa"/>
            <w:vAlign w:val="center"/>
          </w:tcPr>
          <w:p w14:paraId="506C709B"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VRF-4</w:t>
            </w:r>
          </w:p>
        </w:tc>
        <w:tc>
          <w:tcPr>
            <w:tcW w:w="6521" w:type="dxa"/>
            <w:vAlign w:val="center"/>
          </w:tcPr>
          <w:p w14:paraId="6B28CF76"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AHU-4. VRF sistemos išorinis blokas MV6i-XMi 560T, el. galia </w:t>
            </w:r>
          </w:p>
          <w:p w14:paraId="17ABC3F3"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16.00kW (3f), 348kg,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56kW, triukšmo lygis 63dB</w:t>
            </w:r>
          </w:p>
        </w:tc>
      </w:tr>
      <w:tr w:rsidR="00EB15BC" w:rsidRPr="00BC6147" w14:paraId="707557D2" w14:textId="77777777" w:rsidTr="006A2F65">
        <w:trPr>
          <w:trHeight w:val="447"/>
        </w:trPr>
        <w:tc>
          <w:tcPr>
            <w:tcW w:w="817" w:type="dxa"/>
            <w:vAlign w:val="center"/>
          </w:tcPr>
          <w:p w14:paraId="2C8EEED5"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155" w:type="dxa"/>
            <w:vAlign w:val="center"/>
          </w:tcPr>
          <w:p w14:paraId="026D2E56"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VRF-5</w:t>
            </w:r>
          </w:p>
        </w:tc>
        <w:tc>
          <w:tcPr>
            <w:tcW w:w="6521" w:type="dxa"/>
            <w:vAlign w:val="center"/>
          </w:tcPr>
          <w:p w14:paraId="31973B43"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AHU-5. VRF sistemos išorinis blokas MV6i-XMi 560T, el. galia </w:t>
            </w:r>
          </w:p>
          <w:p w14:paraId="11C93EA7"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16.00kW (3f), 348kg,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56kW, triukšmo lygis 63dB</w:t>
            </w:r>
          </w:p>
        </w:tc>
      </w:tr>
    </w:tbl>
    <w:p w14:paraId="60B6F43F" w14:textId="77777777" w:rsidR="00EB15BC" w:rsidRPr="00BC6147" w:rsidRDefault="00EB15BC" w:rsidP="00EB15BC">
      <w:pPr>
        <w:tabs>
          <w:tab w:val="left" w:pos="567"/>
        </w:tabs>
        <w:spacing w:after="0" w:line="240" w:lineRule="auto"/>
        <w:contextualSpacing/>
        <w:rPr>
          <w:rFonts w:ascii="Arial" w:hAnsi="Arial" w:cs="Arial"/>
        </w:rPr>
      </w:pPr>
    </w:p>
    <w:p w14:paraId="65C4F086" w14:textId="77777777" w:rsidR="00EB15BC" w:rsidRPr="00BC6147" w:rsidRDefault="00EB15BC" w:rsidP="00EB15BC">
      <w:pPr>
        <w:spacing w:after="0" w:line="240" w:lineRule="auto"/>
        <w:contextualSpacing/>
        <w:rPr>
          <w:rFonts w:ascii="Arial" w:hAnsi="Arial" w:cs="Arial"/>
          <w:sz w:val="24"/>
          <w:szCs w:val="24"/>
        </w:rPr>
      </w:pPr>
    </w:p>
    <w:p w14:paraId="4F4C2423" w14:textId="77777777" w:rsidR="00EB15BC" w:rsidRPr="00BC6147" w:rsidRDefault="00EB15BC" w:rsidP="00EB15BC">
      <w:pPr>
        <w:tabs>
          <w:tab w:val="left" w:pos="567"/>
        </w:tabs>
        <w:spacing w:after="0" w:line="240" w:lineRule="auto"/>
        <w:rPr>
          <w:rFonts w:ascii="Arial" w:eastAsia="Calibri" w:hAnsi="Arial" w:cs="Arial"/>
          <w:b/>
          <w:caps/>
          <w:sz w:val="20"/>
          <w:szCs w:val="20"/>
        </w:rPr>
      </w:pPr>
    </w:p>
    <w:p w14:paraId="37133C4A" w14:textId="77777777" w:rsidR="00EB15BC" w:rsidRPr="00BC6147" w:rsidRDefault="00EB15BC" w:rsidP="00EB15BC">
      <w:pPr>
        <w:tabs>
          <w:tab w:val="left" w:pos="567"/>
        </w:tabs>
        <w:spacing w:after="0" w:line="240" w:lineRule="auto"/>
        <w:ind w:firstLine="851"/>
        <w:jc w:val="center"/>
        <w:rPr>
          <w:rFonts w:ascii="Arial" w:eastAsia="Calibri" w:hAnsi="Arial" w:cs="Arial"/>
          <w:b/>
          <w:caps/>
          <w:sz w:val="20"/>
          <w:szCs w:val="20"/>
        </w:rPr>
      </w:pPr>
      <w:r w:rsidRPr="00BC6147">
        <w:rPr>
          <w:rFonts w:ascii="Arial" w:eastAsia="Calibri" w:hAnsi="Arial" w:cs="Arial"/>
          <w:b/>
          <w:caps/>
          <w:sz w:val="20"/>
          <w:szCs w:val="20"/>
        </w:rPr>
        <w:t>_____________________________</w:t>
      </w:r>
    </w:p>
    <w:p w14:paraId="77FCBA19" w14:textId="77777777" w:rsidR="00EB15BC" w:rsidRPr="00BC6147" w:rsidRDefault="00EB15BC" w:rsidP="00EB15BC">
      <w:pPr>
        <w:tabs>
          <w:tab w:val="left" w:pos="567"/>
        </w:tabs>
        <w:spacing w:line="240" w:lineRule="auto"/>
        <w:rPr>
          <w:rFonts w:ascii="Arial" w:eastAsia="Calibri" w:hAnsi="Arial" w:cs="Arial"/>
          <w:sz w:val="24"/>
        </w:rPr>
      </w:pPr>
    </w:p>
    <w:p w14:paraId="357C3B68" w14:textId="77777777" w:rsidR="00EB15BC" w:rsidRPr="00BC6147" w:rsidRDefault="00EB15BC" w:rsidP="00EB15BC">
      <w:pPr>
        <w:tabs>
          <w:tab w:val="left" w:pos="567"/>
        </w:tabs>
        <w:spacing w:line="240" w:lineRule="auto"/>
        <w:jc w:val="both"/>
        <w:rPr>
          <w:rFonts w:ascii="Arial" w:eastAsia="Calibri" w:hAnsi="Arial" w:cs="Arial"/>
          <w:sz w:val="24"/>
        </w:rPr>
      </w:pPr>
    </w:p>
    <w:p w14:paraId="79FFD507" w14:textId="77777777" w:rsidR="00EB15BC" w:rsidRPr="00BC6147" w:rsidRDefault="00EB15BC" w:rsidP="00EB15BC">
      <w:pPr>
        <w:tabs>
          <w:tab w:val="left" w:pos="567"/>
        </w:tabs>
        <w:spacing w:after="0" w:line="240" w:lineRule="auto"/>
        <w:rPr>
          <w:rFonts w:ascii="Arial" w:eastAsia="Times New Roman" w:hAnsi="Arial" w:cs="Arial"/>
          <w:sz w:val="24"/>
          <w:szCs w:val="24"/>
          <w:lang w:eastAsia="lt-LT"/>
        </w:rPr>
      </w:pPr>
    </w:p>
    <w:p w14:paraId="669C5BFC" w14:textId="77777777" w:rsidR="00EB15BC" w:rsidRPr="00BC6147" w:rsidRDefault="00EB15BC" w:rsidP="00EB15BC">
      <w:pPr>
        <w:tabs>
          <w:tab w:val="left" w:pos="567"/>
        </w:tabs>
        <w:spacing w:after="0" w:line="240" w:lineRule="auto"/>
        <w:rPr>
          <w:rFonts w:ascii="Arial" w:eastAsia="Times New Roman" w:hAnsi="Arial" w:cs="Arial"/>
          <w:sz w:val="24"/>
          <w:szCs w:val="24"/>
          <w:lang w:eastAsia="lt-LT"/>
        </w:rPr>
      </w:pPr>
    </w:p>
    <w:p w14:paraId="1781C8DD" w14:textId="77777777" w:rsidR="00EB15BC" w:rsidRPr="00BC6147" w:rsidRDefault="00EB15BC" w:rsidP="00EB15BC">
      <w:pPr>
        <w:tabs>
          <w:tab w:val="left" w:pos="567"/>
        </w:tabs>
        <w:rPr>
          <w:rFonts w:ascii="Arial" w:hAnsi="Arial" w:cs="Arial"/>
        </w:rPr>
      </w:pPr>
    </w:p>
    <w:p w14:paraId="6903727E" w14:textId="77777777" w:rsidR="00EB15BC" w:rsidRPr="00BC6147" w:rsidRDefault="00EB15BC" w:rsidP="00EB15BC">
      <w:pPr>
        <w:rPr>
          <w:rFonts w:ascii="Arial" w:hAnsi="Arial" w:cs="Arial"/>
        </w:rPr>
      </w:pPr>
    </w:p>
    <w:p w14:paraId="72792ADC" w14:textId="77777777" w:rsidR="00644E9A" w:rsidRDefault="00644E9A" w:rsidP="00EB15BC"/>
    <w:p w14:paraId="6839FEA4" w14:textId="77777777" w:rsidR="00EB15BC" w:rsidRDefault="00EB15BC" w:rsidP="00EB15BC"/>
    <w:p w14:paraId="32898CA6" w14:textId="77777777" w:rsidR="00EB15BC" w:rsidRDefault="00EB15BC" w:rsidP="00EB15BC"/>
    <w:p w14:paraId="400B779F" w14:textId="77777777" w:rsidR="00EB15BC" w:rsidRDefault="00EB15BC" w:rsidP="00EB15BC"/>
    <w:p w14:paraId="728187CB" w14:textId="77777777" w:rsidR="00EB15BC" w:rsidRDefault="00EB15BC" w:rsidP="00EB15BC"/>
    <w:p w14:paraId="2E1A2FE2" w14:textId="77777777" w:rsidR="00EB15BC" w:rsidRDefault="00EB15BC" w:rsidP="00EB15BC"/>
    <w:p w14:paraId="01D1DA05" w14:textId="77777777" w:rsidR="00EB15BC" w:rsidRDefault="00EB15BC" w:rsidP="00EB15BC"/>
    <w:p w14:paraId="5F0F456F" w14:textId="77777777" w:rsidR="00EB15BC" w:rsidRDefault="00EB15BC" w:rsidP="00EB15BC"/>
    <w:p w14:paraId="0A896A02" w14:textId="77777777" w:rsidR="00EB15BC" w:rsidRPr="001B32E9" w:rsidRDefault="00EB15BC" w:rsidP="00EB15BC">
      <w:pPr>
        <w:spacing w:line="240" w:lineRule="auto"/>
        <w:jc w:val="right"/>
        <w:rPr>
          <w:rFonts w:ascii="Arial" w:eastAsia="Calibri" w:hAnsi="Arial" w:cs="Arial"/>
          <w:sz w:val="24"/>
        </w:rPr>
      </w:pPr>
    </w:p>
    <w:p w14:paraId="54B486C6" w14:textId="2DD29395" w:rsidR="00EB15BC" w:rsidRPr="00BC6147" w:rsidRDefault="00EB15BC" w:rsidP="00EB15BC">
      <w:pPr>
        <w:spacing w:after="0" w:line="240" w:lineRule="auto"/>
        <w:jc w:val="center"/>
        <w:rPr>
          <w:rFonts w:ascii="Arial" w:eastAsia="Calibri" w:hAnsi="Arial" w:cs="Arial"/>
          <w:b/>
          <w:caps/>
          <w:sz w:val="24"/>
          <w:szCs w:val="24"/>
        </w:rPr>
      </w:pPr>
      <w:r>
        <w:rPr>
          <w:rFonts w:ascii="Arial" w:eastAsia="Calibri" w:hAnsi="Arial" w:cs="Arial"/>
          <w:b/>
          <w:sz w:val="24"/>
          <w:szCs w:val="24"/>
        </w:rPr>
        <w:t xml:space="preserve">II PIRKIMO DALIS. </w:t>
      </w:r>
      <w:r w:rsidRPr="00BC6147">
        <w:rPr>
          <w:rFonts w:ascii="Arial" w:eastAsia="Calibri" w:hAnsi="Arial" w:cs="Arial"/>
          <w:b/>
          <w:sz w:val="24"/>
          <w:szCs w:val="24"/>
        </w:rPr>
        <w:t>ŠILDYMO, VĖDINIMO IR ORO KONDICIONAVIMO (ŠVOK) INŽINERINIŲ SISTEMŲ PRIEŽIŪROS IR REMONTO PASLAUGŲ</w:t>
      </w:r>
      <w:r w:rsidRPr="00BC6147">
        <w:rPr>
          <w:rFonts w:ascii="Arial" w:eastAsia="Calibri" w:hAnsi="Arial" w:cs="Arial"/>
          <w:b/>
          <w:caps/>
          <w:sz w:val="24"/>
          <w:szCs w:val="24"/>
        </w:rPr>
        <w:t xml:space="preserve"> </w:t>
      </w:r>
    </w:p>
    <w:p w14:paraId="2CA32EAD" w14:textId="77777777" w:rsidR="00EB15BC" w:rsidRPr="00BC6147" w:rsidRDefault="00EB15BC" w:rsidP="00EB15BC">
      <w:pPr>
        <w:spacing w:after="0" w:line="240" w:lineRule="auto"/>
        <w:jc w:val="center"/>
        <w:rPr>
          <w:rFonts w:ascii="Arial" w:eastAsia="Calibri" w:hAnsi="Arial" w:cs="Arial"/>
          <w:b/>
          <w:caps/>
          <w:sz w:val="24"/>
          <w:szCs w:val="24"/>
        </w:rPr>
      </w:pPr>
      <w:r w:rsidRPr="00BC6147">
        <w:rPr>
          <w:rFonts w:ascii="Arial" w:eastAsia="Calibri" w:hAnsi="Arial" w:cs="Arial"/>
          <w:b/>
          <w:caps/>
          <w:sz w:val="24"/>
          <w:szCs w:val="24"/>
        </w:rPr>
        <w:t xml:space="preserve">TECHNINĖ specifikacijA </w:t>
      </w:r>
    </w:p>
    <w:p w14:paraId="0B426709" w14:textId="77777777" w:rsidR="00EB15BC" w:rsidRPr="00BC6147" w:rsidRDefault="00EB15BC" w:rsidP="00EB15BC">
      <w:pPr>
        <w:spacing w:after="0" w:line="240" w:lineRule="auto"/>
        <w:ind w:firstLine="567"/>
        <w:jc w:val="center"/>
        <w:rPr>
          <w:rFonts w:ascii="Arial" w:eastAsia="Calibri" w:hAnsi="Arial" w:cs="Arial"/>
          <w:b/>
          <w:caps/>
        </w:rPr>
      </w:pPr>
    </w:p>
    <w:p w14:paraId="0D7782FD" w14:textId="3A5B7D6C" w:rsidR="00EB15BC" w:rsidRPr="00754D1E" w:rsidRDefault="00EB15BC" w:rsidP="00754D1E">
      <w:pPr>
        <w:pStyle w:val="ListParagraph"/>
        <w:numPr>
          <w:ilvl w:val="0"/>
          <w:numId w:val="20"/>
        </w:numPr>
        <w:spacing w:after="0" w:line="240" w:lineRule="auto"/>
        <w:ind w:left="270" w:hanging="270"/>
        <w:rPr>
          <w:rFonts w:ascii="Arial" w:eastAsia="Calibri" w:hAnsi="Arial" w:cs="Arial"/>
          <w:b/>
          <w:bCs/>
          <w:caps/>
        </w:rPr>
      </w:pPr>
      <w:r w:rsidRPr="00754D1E">
        <w:rPr>
          <w:rFonts w:ascii="Arial" w:eastAsia="Calibri" w:hAnsi="Arial" w:cs="Arial"/>
          <w:b/>
          <w:bCs/>
          <w:caps/>
        </w:rPr>
        <w:t>PIRKIMO OBJEKTAS:</w:t>
      </w:r>
    </w:p>
    <w:p w14:paraId="3CE8D8A9" w14:textId="568994DA" w:rsidR="00EB15BC" w:rsidRPr="00BC6147" w:rsidRDefault="00EB15BC" w:rsidP="00754D1E">
      <w:pPr>
        <w:pStyle w:val="ListParagraph"/>
        <w:numPr>
          <w:ilvl w:val="1"/>
          <w:numId w:val="20"/>
        </w:numPr>
        <w:tabs>
          <w:tab w:val="left" w:pos="540"/>
        </w:tabs>
        <w:spacing w:after="0" w:line="240" w:lineRule="auto"/>
        <w:ind w:left="360" w:hanging="360"/>
        <w:jc w:val="both"/>
        <w:rPr>
          <w:rFonts w:ascii="Arial" w:eastAsia="Times New Roman" w:hAnsi="Arial" w:cs="Arial"/>
        </w:rPr>
      </w:pPr>
      <w:r w:rsidRPr="00BC6147">
        <w:rPr>
          <w:rFonts w:ascii="Arial" w:eastAsia="Times New Roman" w:hAnsi="Arial" w:cs="Arial"/>
        </w:rPr>
        <w:t>Gamybos ir pramonės (energetikos) paskirties pastatų, elektros tinklų priklausinių ŠVOK inžinerinių sistemų priežiūra ir remontas.</w:t>
      </w:r>
    </w:p>
    <w:p w14:paraId="4BCCA070" w14:textId="52E53971" w:rsidR="00EB15BC" w:rsidRPr="00BC6147" w:rsidRDefault="00EB15BC" w:rsidP="00754D1E">
      <w:pPr>
        <w:pStyle w:val="ListParagraph"/>
        <w:numPr>
          <w:ilvl w:val="1"/>
          <w:numId w:val="20"/>
        </w:numPr>
        <w:tabs>
          <w:tab w:val="left" w:pos="540"/>
        </w:tabs>
        <w:spacing w:after="0" w:line="240" w:lineRule="auto"/>
        <w:ind w:left="360" w:hanging="360"/>
        <w:jc w:val="both"/>
        <w:rPr>
          <w:rFonts w:ascii="Arial" w:eastAsia="Times New Roman" w:hAnsi="Arial" w:cs="Arial"/>
        </w:rPr>
      </w:pPr>
      <w:r w:rsidRPr="00BC6147">
        <w:rPr>
          <w:rFonts w:ascii="Arial" w:eastAsia="Times New Roman" w:hAnsi="Arial" w:cs="Arial"/>
        </w:rPr>
        <w:t>Pirkimo objekto apimtys. Sutarties 36 mėnesių galiojimo laikotarpiu planuojamų įsigyti priežiūros darbų detalus aprašymas ir įkainiai nurodyti 1 priede, o remonto darbų kiekis nurodytas šių techninių specifikacijų 7 punkte.</w:t>
      </w:r>
    </w:p>
    <w:p w14:paraId="0433C8C0" w14:textId="77777777" w:rsidR="00EB15BC" w:rsidRPr="00BC6147" w:rsidRDefault="00EB15BC" w:rsidP="00EB15BC">
      <w:pPr>
        <w:pStyle w:val="ListParagraph"/>
        <w:tabs>
          <w:tab w:val="left" w:pos="709"/>
        </w:tabs>
        <w:spacing w:after="0" w:line="240" w:lineRule="auto"/>
        <w:ind w:left="1224"/>
        <w:jc w:val="both"/>
        <w:rPr>
          <w:rFonts w:ascii="Arial" w:eastAsia="Times New Roman" w:hAnsi="Arial" w:cs="Arial"/>
        </w:rPr>
      </w:pPr>
    </w:p>
    <w:p w14:paraId="51A91BFB" w14:textId="1E09908C" w:rsidR="00EB15BC" w:rsidRPr="00754D1E" w:rsidRDefault="00EB15BC" w:rsidP="00754D1E">
      <w:pPr>
        <w:pStyle w:val="ListParagraph"/>
        <w:numPr>
          <w:ilvl w:val="0"/>
          <w:numId w:val="20"/>
        </w:numPr>
        <w:tabs>
          <w:tab w:val="left" w:pos="284"/>
        </w:tabs>
        <w:spacing w:after="0" w:line="240" w:lineRule="auto"/>
        <w:ind w:hanging="720"/>
        <w:rPr>
          <w:rFonts w:ascii="Arial" w:eastAsia="Times New Roman" w:hAnsi="Arial" w:cs="Arial"/>
          <w:b/>
          <w:bCs/>
        </w:rPr>
      </w:pPr>
      <w:r w:rsidRPr="00754D1E">
        <w:rPr>
          <w:rFonts w:ascii="Arial" w:eastAsia="Times New Roman" w:hAnsi="Arial" w:cs="Arial"/>
          <w:b/>
          <w:bCs/>
        </w:rPr>
        <w:t>PRIEŽIŪROS IR REMONTO DARBŲ ATLIKIMO VIETA (OBJEKTAS):</w:t>
      </w:r>
    </w:p>
    <w:p w14:paraId="5FA348CB" w14:textId="5BFF6DC3" w:rsidR="00EB15BC" w:rsidRPr="00754D1E" w:rsidRDefault="00EB15BC" w:rsidP="00754D1E">
      <w:pPr>
        <w:pStyle w:val="ListParagraph"/>
        <w:numPr>
          <w:ilvl w:val="1"/>
          <w:numId w:val="20"/>
        </w:numPr>
        <w:tabs>
          <w:tab w:val="left" w:pos="450"/>
        </w:tabs>
        <w:spacing w:after="0" w:line="240" w:lineRule="auto"/>
        <w:ind w:left="810" w:hanging="810"/>
        <w:jc w:val="both"/>
        <w:rPr>
          <w:rFonts w:ascii="Arial" w:eastAsia="Times New Roman" w:hAnsi="Arial" w:cs="Arial"/>
        </w:rPr>
      </w:pPr>
      <w:r w:rsidRPr="00754D1E">
        <w:rPr>
          <w:rFonts w:ascii="Arial" w:eastAsia="Times New Roman" w:hAnsi="Arial" w:cs="Arial"/>
        </w:rPr>
        <w:t>Telšių r. sav. Degančių sen., Gintalų k., Gintalų g. 1.</w:t>
      </w:r>
    </w:p>
    <w:p w14:paraId="162C8112" w14:textId="77777777" w:rsidR="00EB15BC" w:rsidRPr="00BC6147" w:rsidRDefault="00EB15BC" w:rsidP="00EB15BC">
      <w:pPr>
        <w:pStyle w:val="ListParagraph"/>
        <w:tabs>
          <w:tab w:val="left" w:pos="709"/>
        </w:tabs>
        <w:spacing w:after="0" w:line="240" w:lineRule="auto"/>
        <w:ind w:left="1224"/>
        <w:jc w:val="both"/>
        <w:rPr>
          <w:rFonts w:ascii="Arial" w:eastAsia="Times New Roman" w:hAnsi="Arial" w:cs="Arial"/>
        </w:rPr>
      </w:pPr>
    </w:p>
    <w:p w14:paraId="4460438A" w14:textId="25A2570F" w:rsidR="00EB15BC" w:rsidRPr="00754D1E" w:rsidRDefault="00EB15BC" w:rsidP="00754D1E">
      <w:pPr>
        <w:pStyle w:val="ListParagraph"/>
        <w:numPr>
          <w:ilvl w:val="0"/>
          <w:numId w:val="20"/>
        </w:numPr>
        <w:tabs>
          <w:tab w:val="left" w:pos="284"/>
          <w:tab w:val="left" w:pos="709"/>
        </w:tabs>
        <w:spacing w:after="0" w:line="240" w:lineRule="auto"/>
        <w:ind w:hanging="720"/>
        <w:jc w:val="both"/>
        <w:rPr>
          <w:rFonts w:ascii="Arial" w:eastAsia="Times New Roman" w:hAnsi="Arial" w:cs="Arial"/>
          <w:b/>
          <w:bCs/>
        </w:rPr>
      </w:pPr>
      <w:r w:rsidRPr="00754D1E">
        <w:rPr>
          <w:rFonts w:ascii="Arial" w:eastAsia="Times New Roman" w:hAnsi="Arial" w:cs="Arial"/>
          <w:b/>
          <w:bCs/>
        </w:rPr>
        <w:t>TIEKĖJAS TURI ATLIKTI ŠIUOS DARBUS:</w:t>
      </w:r>
    </w:p>
    <w:p w14:paraId="3C0BE138" w14:textId="77777777" w:rsidR="00EB15BC" w:rsidRPr="00BC6147" w:rsidRDefault="00EB15BC" w:rsidP="00754D1E">
      <w:pPr>
        <w:pStyle w:val="ListParagraph"/>
        <w:numPr>
          <w:ilvl w:val="1"/>
          <w:numId w:val="20"/>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 xml:space="preserve">ŠVOK inžinerinių sistemų </w:t>
      </w:r>
      <w:r w:rsidRPr="00BC6147">
        <w:rPr>
          <w:rFonts w:ascii="Arial" w:eastAsia="Times New Roman" w:hAnsi="Arial" w:cs="Arial"/>
          <w:b/>
          <w:bCs/>
          <w:i/>
          <w:iCs/>
        </w:rPr>
        <w:t>priežiūros paslaugos</w:t>
      </w:r>
      <w:r w:rsidRPr="00BC6147">
        <w:rPr>
          <w:rFonts w:ascii="Arial" w:eastAsia="Times New Roman" w:hAnsi="Arial" w:cs="Arial"/>
        </w:rPr>
        <w:t xml:space="preserve"> apima:</w:t>
      </w:r>
    </w:p>
    <w:p w14:paraId="2ECC0440" w14:textId="77777777" w:rsidR="00EB15BC" w:rsidRPr="00BC6147" w:rsidRDefault="00EB15BC" w:rsidP="00754D1E">
      <w:pPr>
        <w:pStyle w:val="ListParagraph"/>
        <w:numPr>
          <w:ilvl w:val="2"/>
          <w:numId w:val="20"/>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periodinę sistemų apžiūrą, sistemų būklės įvertinimą ir defektų, gedimų nustatymą;</w:t>
      </w:r>
    </w:p>
    <w:p w14:paraId="63CBDC19" w14:textId="77777777" w:rsidR="00EB15BC" w:rsidRPr="00BC6147" w:rsidRDefault="00EB15BC" w:rsidP="00754D1E">
      <w:pPr>
        <w:pStyle w:val="ListParagraph"/>
        <w:numPr>
          <w:ilvl w:val="2"/>
          <w:numId w:val="20"/>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periodinį sistemų techninį aptarnavimą ir profilaktiką;</w:t>
      </w:r>
    </w:p>
    <w:p w14:paraId="1EC7848C" w14:textId="77777777" w:rsidR="00EB15BC" w:rsidRPr="00BC6147" w:rsidRDefault="00EB15BC" w:rsidP="00754D1E">
      <w:pPr>
        <w:pStyle w:val="ListParagraph"/>
        <w:numPr>
          <w:ilvl w:val="2"/>
          <w:numId w:val="20"/>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sistemų reguliavimą, programavimą;</w:t>
      </w:r>
    </w:p>
    <w:p w14:paraId="6734C40D" w14:textId="77777777" w:rsidR="00EB15BC" w:rsidRPr="00BC6147" w:rsidRDefault="00EB15BC" w:rsidP="00754D1E">
      <w:pPr>
        <w:pStyle w:val="ListParagraph"/>
        <w:numPr>
          <w:ilvl w:val="2"/>
          <w:numId w:val="20"/>
        </w:numPr>
        <w:tabs>
          <w:tab w:val="left" w:pos="709"/>
        </w:tabs>
        <w:spacing w:after="0" w:line="240" w:lineRule="auto"/>
        <w:ind w:left="993" w:hanging="567"/>
        <w:jc w:val="both"/>
        <w:rPr>
          <w:rFonts w:ascii="Arial" w:eastAsia="Times New Roman" w:hAnsi="Arial" w:cs="Arial"/>
        </w:rPr>
      </w:pPr>
      <w:r w:rsidRPr="00BC6147">
        <w:rPr>
          <w:rFonts w:ascii="Arial" w:eastAsia="Times New Roman" w:hAnsi="Arial" w:cs="Arial"/>
        </w:rPr>
        <w:t>periodinius sistemų bandymus;</w:t>
      </w:r>
    </w:p>
    <w:p w14:paraId="6E5214B7" w14:textId="77777777" w:rsidR="00EB15BC" w:rsidRPr="00664E41" w:rsidRDefault="00EB15BC" w:rsidP="00754D1E">
      <w:pPr>
        <w:pStyle w:val="ListParagraph"/>
        <w:numPr>
          <w:ilvl w:val="2"/>
          <w:numId w:val="20"/>
        </w:numPr>
        <w:tabs>
          <w:tab w:val="left" w:pos="709"/>
          <w:tab w:val="left" w:pos="1418"/>
          <w:tab w:val="left" w:pos="1843"/>
        </w:tabs>
        <w:spacing w:after="0" w:line="240" w:lineRule="auto"/>
        <w:ind w:left="993" w:hanging="567"/>
        <w:jc w:val="both"/>
        <w:rPr>
          <w:rFonts w:ascii="Arial" w:eastAsia="Times New Roman" w:hAnsi="Arial" w:cs="Arial"/>
        </w:rPr>
      </w:pPr>
      <w:r w:rsidRPr="005826C6">
        <w:rPr>
          <w:rFonts w:ascii="Arial" w:eastAsia="Times New Roman" w:hAnsi="Arial" w:cs="Arial"/>
        </w:rPr>
        <w:t>sistemų patikrą ir gedimų nustatymą, gavus užsakovo pranešimą apie netinkamą sistemų veikimą ar gedimą, smulkių gedimų (tokių kaip varžtinių sujungimų suveržimą, tvirtinimo dirželių pakeitimą, izoliacijos pakeitimą, agento ar tepalo nutekėjimo vietų užsandarinimą, elektros antgalių ir saugiklių pakeitimą, kontaktų valymą, išsikrovusių elementų pakeitimą naujais ir pan.) šalinimą</w:t>
      </w:r>
      <w:r>
        <w:rPr>
          <w:rFonts w:ascii="Arial" w:eastAsia="Times New Roman" w:hAnsi="Arial" w:cs="Arial"/>
        </w:rPr>
        <w:t>;</w:t>
      </w:r>
    </w:p>
    <w:p w14:paraId="5DF1A332" w14:textId="77777777" w:rsidR="00EB15BC" w:rsidRPr="00664E41" w:rsidRDefault="00EB15BC" w:rsidP="00754D1E">
      <w:pPr>
        <w:pStyle w:val="ListParagraph"/>
        <w:numPr>
          <w:ilvl w:val="2"/>
          <w:numId w:val="20"/>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įvykusių avarijų lokalizavimą;</w:t>
      </w:r>
    </w:p>
    <w:p w14:paraId="1A0E929A" w14:textId="77777777" w:rsidR="00EB15BC" w:rsidRPr="00664E41" w:rsidRDefault="00EB15BC" w:rsidP="00754D1E">
      <w:pPr>
        <w:pStyle w:val="ListParagraph"/>
        <w:numPr>
          <w:ilvl w:val="2"/>
          <w:numId w:val="20"/>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privalomos dokumentacijos pildymą.</w:t>
      </w:r>
    </w:p>
    <w:p w14:paraId="3C1AE4D4" w14:textId="77777777" w:rsidR="00EB15BC" w:rsidRPr="00664E41" w:rsidRDefault="00EB15BC" w:rsidP="00754D1E">
      <w:pPr>
        <w:pStyle w:val="ListParagraph"/>
        <w:numPr>
          <w:ilvl w:val="1"/>
          <w:numId w:val="20"/>
        </w:numPr>
        <w:spacing w:after="0" w:line="240" w:lineRule="auto"/>
        <w:ind w:left="426" w:hanging="426"/>
        <w:jc w:val="both"/>
        <w:rPr>
          <w:rFonts w:ascii="Arial" w:eastAsia="Times New Roman" w:hAnsi="Arial" w:cs="Arial"/>
        </w:rPr>
      </w:pPr>
      <w:r w:rsidRPr="00664E41">
        <w:rPr>
          <w:rFonts w:ascii="Arial" w:eastAsia="Times New Roman" w:hAnsi="Arial" w:cs="Arial"/>
        </w:rPr>
        <w:t xml:space="preserve">ŠVOK inžinerinių sistemų </w:t>
      </w:r>
      <w:r w:rsidRPr="00664E41">
        <w:rPr>
          <w:rFonts w:ascii="Arial" w:eastAsia="Times New Roman" w:hAnsi="Arial" w:cs="Arial"/>
          <w:b/>
          <w:bCs/>
          <w:i/>
          <w:iCs/>
        </w:rPr>
        <w:t>remonto paslaugos</w:t>
      </w:r>
      <w:r w:rsidRPr="00664E41">
        <w:rPr>
          <w:rFonts w:ascii="Arial" w:eastAsia="Times New Roman" w:hAnsi="Arial" w:cs="Arial"/>
        </w:rPr>
        <w:t>, už kurias apmokama pagal nustatytą kainodarą (valandinį įkainį dauginant iš laiko sąnaudų (įskaitant tiekėjo faktines medžiagų, detalių, įrenginių įsigijimo išlaidas)) apima:</w:t>
      </w:r>
    </w:p>
    <w:p w14:paraId="6EC96C69" w14:textId="77777777" w:rsidR="00EB15BC" w:rsidRPr="00664E41" w:rsidRDefault="00EB15BC" w:rsidP="00754D1E">
      <w:pPr>
        <w:pStyle w:val="ListParagraph"/>
        <w:numPr>
          <w:ilvl w:val="2"/>
          <w:numId w:val="20"/>
        </w:numPr>
        <w:spacing w:after="0" w:line="240" w:lineRule="auto"/>
        <w:ind w:left="993" w:hanging="567"/>
        <w:jc w:val="both"/>
        <w:rPr>
          <w:rFonts w:ascii="Arial" w:eastAsia="Times New Roman" w:hAnsi="Arial" w:cs="Arial"/>
        </w:rPr>
      </w:pPr>
      <w:r w:rsidRPr="00664E41">
        <w:rPr>
          <w:rFonts w:ascii="Arial" w:eastAsia="Times New Roman" w:hAnsi="Arial" w:cs="Arial"/>
        </w:rPr>
        <w:t>darbus, kurie atliekami po avarijos lokalizavimo;</w:t>
      </w:r>
    </w:p>
    <w:p w14:paraId="4050D85A" w14:textId="77777777" w:rsidR="00EB15BC" w:rsidRPr="00664E41" w:rsidRDefault="00EB15BC" w:rsidP="00754D1E">
      <w:pPr>
        <w:pStyle w:val="ListParagraph"/>
        <w:numPr>
          <w:ilvl w:val="2"/>
          <w:numId w:val="20"/>
        </w:numPr>
        <w:tabs>
          <w:tab w:val="left" w:pos="709"/>
          <w:tab w:val="left" w:pos="1418"/>
        </w:tabs>
        <w:spacing w:after="0" w:line="240" w:lineRule="auto"/>
        <w:ind w:left="993" w:hanging="567"/>
        <w:jc w:val="both"/>
        <w:rPr>
          <w:rFonts w:ascii="Arial" w:eastAsia="Times New Roman" w:hAnsi="Arial" w:cs="Arial"/>
        </w:rPr>
      </w:pPr>
      <w:r w:rsidRPr="00664E41">
        <w:rPr>
          <w:rFonts w:ascii="Arial" w:eastAsia="Times New Roman" w:hAnsi="Arial" w:cs="Arial"/>
        </w:rPr>
        <w:t>eksploatacijos eigoje fiziškai nusidėvėjusių įrengimų dalinį arba pilną pakeitimą;</w:t>
      </w:r>
    </w:p>
    <w:p w14:paraId="7888D739" w14:textId="77777777" w:rsidR="00EB15BC" w:rsidRPr="00664E41" w:rsidRDefault="00EB15BC" w:rsidP="00754D1E">
      <w:pPr>
        <w:pStyle w:val="ListParagraph"/>
        <w:numPr>
          <w:ilvl w:val="2"/>
          <w:numId w:val="20"/>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mechaniškai pažeistų ar sulaužytų įrengimų pilną ar dalinį atstatymą arba pakeitimą;</w:t>
      </w:r>
    </w:p>
    <w:p w14:paraId="34B5A071" w14:textId="77777777" w:rsidR="00EB15BC" w:rsidRPr="00664E41" w:rsidRDefault="00EB15BC" w:rsidP="00754D1E">
      <w:pPr>
        <w:pStyle w:val="ListParagraph"/>
        <w:numPr>
          <w:ilvl w:val="2"/>
          <w:numId w:val="20"/>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sistemų/įrenginių sudedamųjų dalių gedimų bei defektų šalinimą.</w:t>
      </w:r>
    </w:p>
    <w:p w14:paraId="36D8D6E8" w14:textId="77777777" w:rsidR="00EB15BC" w:rsidRPr="00664E41" w:rsidRDefault="00EB15BC" w:rsidP="00EB15BC">
      <w:pPr>
        <w:pStyle w:val="ListParagraph"/>
        <w:tabs>
          <w:tab w:val="left" w:pos="1418"/>
          <w:tab w:val="left" w:pos="1985"/>
        </w:tabs>
        <w:spacing w:after="0" w:line="240" w:lineRule="auto"/>
        <w:ind w:left="1134"/>
        <w:jc w:val="both"/>
        <w:rPr>
          <w:rFonts w:ascii="Arial" w:eastAsia="Times New Roman" w:hAnsi="Arial" w:cs="Arial"/>
        </w:rPr>
      </w:pPr>
    </w:p>
    <w:p w14:paraId="37B9638A" w14:textId="77777777" w:rsidR="00EB15BC" w:rsidRPr="00664E41" w:rsidRDefault="00EB15BC" w:rsidP="00754D1E">
      <w:pPr>
        <w:pStyle w:val="ListParagraph"/>
        <w:numPr>
          <w:ilvl w:val="0"/>
          <w:numId w:val="20"/>
        </w:numPr>
        <w:tabs>
          <w:tab w:val="left" w:pos="284"/>
        </w:tabs>
        <w:spacing w:after="0" w:line="240" w:lineRule="auto"/>
        <w:ind w:left="426" w:hanging="426"/>
        <w:jc w:val="both"/>
        <w:rPr>
          <w:rFonts w:ascii="Arial" w:eastAsia="Times New Roman" w:hAnsi="Arial" w:cs="Arial"/>
          <w:b/>
          <w:bCs/>
        </w:rPr>
      </w:pPr>
      <w:r w:rsidRPr="00664E41">
        <w:rPr>
          <w:rFonts w:ascii="Arial" w:eastAsia="Times New Roman" w:hAnsi="Arial" w:cs="Arial"/>
          <w:b/>
          <w:bCs/>
        </w:rPr>
        <w:t>TIEKĖJO ĮSIPAREIGOJIMAI:</w:t>
      </w:r>
    </w:p>
    <w:p w14:paraId="5E2C7621" w14:textId="77777777" w:rsidR="00EB15BC" w:rsidRPr="00664E41" w:rsidRDefault="00EB15BC" w:rsidP="00754D1E">
      <w:pPr>
        <w:pStyle w:val="ListParagraph"/>
        <w:numPr>
          <w:ilvl w:val="1"/>
          <w:numId w:val="20"/>
        </w:numPr>
        <w:spacing w:after="0" w:line="240" w:lineRule="auto"/>
        <w:ind w:left="431" w:hanging="431"/>
        <w:jc w:val="both"/>
        <w:rPr>
          <w:rFonts w:ascii="Arial" w:eastAsia="Times New Roman" w:hAnsi="Arial" w:cs="Arial"/>
        </w:rPr>
      </w:pPr>
      <w:r w:rsidRPr="00664E41">
        <w:rPr>
          <w:rFonts w:ascii="Arial" w:eastAsia="Times New Roman" w:hAnsi="Arial" w:cs="Arial"/>
        </w:rPr>
        <w:t>Inžinerinių sistemų priežiūros ir remonto paslaugos turi būti teikiamos laikantis galiojančių teisės aktų reikalavimų, kompetentingų institucijų ir gamintojų rekomendacijų ir instrukcijų;</w:t>
      </w:r>
    </w:p>
    <w:p w14:paraId="6ABCB763" w14:textId="77777777" w:rsidR="00EB15BC" w:rsidRPr="00664E41" w:rsidRDefault="00EB15BC" w:rsidP="00754D1E">
      <w:pPr>
        <w:pStyle w:val="ListParagraph"/>
        <w:numPr>
          <w:ilvl w:val="1"/>
          <w:numId w:val="20"/>
        </w:numPr>
        <w:tabs>
          <w:tab w:val="left" w:pos="1418"/>
        </w:tabs>
        <w:spacing w:after="0" w:line="240" w:lineRule="auto"/>
        <w:ind w:left="426" w:hanging="426"/>
        <w:jc w:val="both"/>
        <w:rPr>
          <w:rFonts w:ascii="Arial" w:eastAsia="Times New Roman" w:hAnsi="Arial" w:cs="Arial"/>
        </w:rPr>
      </w:pPr>
      <w:r w:rsidRPr="00664E41">
        <w:rPr>
          <w:rFonts w:ascii="Arial" w:eastAsia="Times New Roman" w:hAnsi="Arial" w:cs="Arial"/>
        </w:rPr>
        <w:t>tinkamai ir laiku atlikti sistemų priežiūrą ir remontą;</w:t>
      </w:r>
    </w:p>
    <w:p w14:paraId="64D44447" w14:textId="77777777" w:rsidR="00EB15BC" w:rsidRPr="00664E41" w:rsidRDefault="00EB15BC" w:rsidP="00754D1E">
      <w:pPr>
        <w:pStyle w:val="ListParagraph"/>
        <w:numPr>
          <w:ilvl w:val="1"/>
          <w:numId w:val="20"/>
        </w:numPr>
        <w:tabs>
          <w:tab w:val="left" w:pos="709"/>
        </w:tabs>
        <w:spacing w:after="0" w:line="240" w:lineRule="auto"/>
        <w:ind w:left="426" w:hanging="426"/>
        <w:jc w:val="both"/>
        <w:rPr>
          <w:rFonts w:ascii="Arial" w:eastAsia="Times New Roman" w:hAnsi="Arial" w:cs="Arial"/>
          <w:color w:val="000000" w:themeColor="text1"/>
        </w:rPr>
      </w:pPr>
      <w:r w:rsidRPr="00664E41">
        <w:rPr>
          <w:rFonts w:ascii="Arial" w:eastAsia="Times New Roman" w:hAnsi="Arial" w:cs="Arial"/>
          <w:color w:val="000000" w:themeColor="text1"/>
        </w:rPr>
        <w:t xml:space="preserve">priežiūros ir remonto paslaugos turi būti atliekamos </w:t>
      </w:r>
      <w:r w:rsidRPr="00664E41">
        <w:rPr>
          <w:rFonts w:ascii="Arial" w:eastAsia="Times New Roman" w:hAnsi="Arial" w:cs="Arial"/>
          <w:b/>
          <w:bCs/>
          <w:color w:val="000000" w:themeColor="text1"/>
        </w:rPr>
        <w:t>darbo valandomis (pirmadieniais nuo 7.30 iki 16.30 val., penktadieniais nuo 7:30 iki 15:15 val.)</w:t>
      </w:r>
      <w:r w:rsidRPr="00664E41">
        <w:rPr>
          <w:rFonts w:ascii="Arial" w:eastAsia="Times New Roman" w:hAnsi="Arial" w:cs="Arial"/>
          <w:color w:val="000000" w:themeColor="text1"/>
        </w:rPr>
        <w:t>;</w:t>
      </w:r>
    </w:p>
    <w:p w14:paraId="3E4C468A" w14:textId="77777777" w:rsidR="00EB15BC" w:rsidRPr="00664E41" w:rsidRDefault="00EB15BC" w:rsidP="00754D1E">
      <w:pPr>
        <w:pStyle w:val="ListParagraph"/>
        <w:numPr>
          <w:ilvl w:val="1"/>
          <w:numId w:val="20"/>
        </w:numPr>
        <w:tabs>
          <w:tab w:val="left" w:pos="709"/>
        </w:tabs>
        <w:spacing w:after="0" w:line="240" w:lineRule="auto"/>
        <w:ind w:left="425" w:hanging="425"/>
        <w:jc w:val="both"/>
        <w:rPr>
          <w:rFonts w:ascii="Arial" w:eastAsia="Times New Roman" w:hAnsi="Arial" w:cs="Arial"/>
          <w:color w:val="000000" w:themeColor="text1"/>
        </w:rPr>
      </w:pPr>
      <w:r w:rsidRPr="00664E41">
        <w:rPr>
          <w:rFonts w:ascii="Arial" w:eastAsia="Times New Roman" w:hAnsi="Arial" w:cs="Arial"/>
          <w:color w:val="000000" w:themeColor="text1"/>
        </w:rPr>
        <w:t xml:space="preserve">atvykti į objektą po iškvietimo ne vėliau kaip per 8 valandas,  esant avarinei situacijai, jeigu neįmanoma identifikuoti priežasties telefonu, į objektą atvykti ne vėliau kaip per 6 valandas </w:t>
      </w:r>
      <w:r w:rsidRPr="00664E41">
        <w:rPr>
          <w:rFonts w:ascii="Arial" w:eastAsia="Times New Roman" w:hAnsi="Arial" w:cs="Arial"/>
          <w:b/>
          <w:color w:val="000000" w:themeColor="text1"/>
        </w:rPr>
        <w:t>visą parą</w:t>
      </w:r>
      <w:r w:rsidRPr="00664E41">
        <w:rPr>
          <w:rFonts w:ascii="Arial" w:eastAsia="Times New Roman" w:hAnsi="Arial" w:cs="Arial"/>
          <w:color w:val="000000" w:themeColor="text1"/>
        </w:rPr>
        <w:t>; avarinio iškvietimo metu nustatyti gedimo priežastį, jeigu įmanoma, pašalinti gedimą iškart (panaudojant atsarginių dalių komplektą), jei ne, pasiūlyti planą ir priemones gedimo pašalinimui</w:t>
      </w:r>
      <w:r>
        <w:rPr>
          <w:rFonts w:ascii="Arial" w:eastAsia="Times New Roman" w:hAnsi="Arial" w:cs="Arial"/>
          <w:color w:val="000000" w:themeColor="text1"/>
        </w:rPr>
        <w:t>;</w:t>
      </w:r>
    </w:p>
    <w:p w14:paraId="0F3AE172" w14:textId="77777777" w:rsidR="00EB15BC" w:rsidRPr="005826C6" w:rsidRDefault="00EB15BC" w:rsidP="00754D1E">
      <w:pPr>
        <w:pStyle w:val="ListParagraph"/>
        <w:numPr>
          <w:ilvl w:val="1"/>
          <w:numId w:val="20"/>
        </w:numPr>
        <w:spacing w:after="0" w:line="240" w:lineRule="auto"/>
        <w:ind w:left="425" w:hanging="425"/>
        <w:rPr>
          <w:rFonts w:ascii="Arial" w:eastAsia="Times New Roman" w:hAnsi="Arial" w:cs="Arial"/>
          <w:color w:val="000000" w:themeColor="text1"/>
        </w:rPr>
      </w:pPr>
      <w:r>
        <w:rPr>
          <w:rFonts w:ascii="Arial" w:eastAsia="Times New Roman" w:hAnsi="Arial" w:cs="Arial"/>
          <w:color w:val="000000" w:themeColor="text1"/>
        </w:rPr>
        <w:t>p</w:t>
      </w:r>
      <w:r w:rsidRPr="005826C6">
        <w:rPr>
          <w:rFonts w:ascii="Arial" w:eastAsia="Times New Roman" w:hAnsi="Arial" w:cs="Arial"/>
          <w:color w:val="000000" w:themeColor="text1"/>
        </w:rPr>
        <w:t>ateikti Perkančiajam subjektui atsarginių dalių komplektų (dalys, kurios yra svarbios ir be jų sistema neveiks, kol nebus pakeistos, pvz. plokštė) sąrašą, kurie bus sandėliuojami objekte</w:t>
      </w:r>
      <w:r>
        <w:rPr>
          <w:rFonts w:ascii="Arial" w:eastAsia="Times New Roman" w:hAnsi="Arial" w:cs="Arial"/>
          <w:color w:val="000000" w:themeColor="text1"/>
        </w:rPr>
        <w:t>;</w:t>
      </w:r>
      <w:r w:rsidRPr="005826C6">
        <w:rPr>
          <w:rFonts w:ascii="Arial" w:eastAsia="Times New Roman" w:hAnsi="Arial" w:cs="Arial"/>
          <w:color w:val="000000" w:themeColor="text1"/>
        </w:rPr>
        <w:t xml:space="preserve"> </w:t>
      </w:r>
    </w:p>
    <w:p w14:paraId="60E78690" w14:textId="77777777" w:rsidR="00EB15BC" w:rsidRPr="00BC6147" w:rsidRDefault="00EB15BC" w:rsidP="00754D1E">
      <w:pPr>
        <w:pStyle w:val="ListParagraph"/>
        <w:numPr>
          <w:ilvl w:val="1"/>
          <w:numId w:val="20"/>
        </w:numPr>
        <w:tabs>
          <w:tab w:val="left" w:pos="709"/>
        </w:tabs>
        <w:spacing w:after="0" w:line="240" w:lineRule="auto"/>
        <w:ind w:left="425" w:hanging="425"/>
        <w:jc w:val="both"/>
        <w:rPr>
          <w:rFonts w:ascii="Arial" w:eastAsia="Times New Roman" w:hAnsi="Arial" w:cs="Arial"/>
        </w:rPr>
      </w:pPr>
      <w:r w:rsidRPr="00BC6147">
        <w:rPr>
          <w:rFonts w:ascii="Arial" w:eastAsia="Times New Roman" w:hAnsi="Arial" w:cs="Arial"/>
        </w:rPr>
        <w:t>instruktuoti Perkančiojo subjekto atsakingus darbuotojus apie tinkamą sistemų ir įrenginių eksploatavimą;</w:t>
      </w:r>
    </w:p>
    <w:p w14:paraId="2D222C56" w14:textId="77777777" w:rsidR="00EB15BC" w:rsidRPr="00BC6147" w:rsidRDefault="00EB15BC" w:rsidP="00754D1E">
      <w:pPr>
        <w:pStyle w:val="ListParagraph"/>
        <w:numPr>
          <w:ilvl w:val="1"/>
          <w:numId w:val="20"/>
        </w:numPr>
        <w:tabs>
          <w:tab w:val="left" w:pos="1418"/>
        </w:tabs>
        <w:spacing w:after="0" w:line="240" w:lineRule="auto"/>
        <w:ind w:left="425" w:hanging="425"/>
        <w:jc w:val="both"/>
        <w:rPr>
          <w:rFonts w:ascii="Arial" w:eastAsia="Times New Roman" w:hAnsi="Arial" w:cs="Arial"/>
        </w:rPr>
      </w:pPr>
      <w:r w:rsidRPr="00BC6147">
        <w:rPr>
          <w:rFonts w:ascii="Arial" w:eastAsia="Times New Roman" w:hAnsi="Arial" w:cs="Arial"/>
        </w:rPr>
        <w:t>pildyti sistemų priežiūros žurnalus, kitą reikalingą dokumentaciją;</w:t>
      </w:r>
    </w:p>
    <w:p w14:paraId="130BB9E9" w14:textId="77777777" w:rsidR="00EB15BC" w:rsidRPr="00BC6147" w:rsidRDefault="00EB15BC" w:rsidP="00754D1E">
      <w:pPr>
        <w:pStyle w:val="ListParagraph"/>
        <w:numPr>
          <w:ilvl w:val="1"/>
          <w:numId w:val="20"/>
        </w:numPr>
        <w:tabs>
          <w:tab w:val="left" w:pos="1418"/>
        </w:tabs>
        <w:spacing w:after="0" w:line="240" w:lineRule="auto"/>
        <w:ind w:left="426" w:hanging="426"/>
        <w:jc w:val="both"/>
        <w:rPr>
          <w:rFonts w:ascii="Arial" w:eastAsia="Times New Roman" w:hAnsi="Arial" w:cs="Arial"/>
        </w:rPr>
      </w:pPr>
      <w:r w:rsidRPr="00BC6147">
        <w:rPr>
          <w:rFonts w:ascii="Arial" w:eastAsia="Times New Roman" w:hAnsi="Arial" w:cs="Arial"/>
        </w:rPr>
        <w:t>iš anksto pranešti atsakingam Perkančiojo subjekto darbuotojui apie savo atvykimą į objektą;</w:t>
      </w:r>
    </w:p>
    <w:p w14:paraId="43E7CAE1" w14:textId="77777777" w:rsidR="00EB15BC" w:rsidRPr="00BC6147" w:rsidRDefault="00EB15BC" w:rsidP="00754D1E">
      <w:pPr>
        <w:pStyle w:val="ListParagraph"/>
        <w:numPr>
          <w:ilvl w:val="1"/>
          <w:numId w:val="20"/>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tinkamai vykdyti kitus įsipareigojimus, numatytus sutartyje ir galiojančiuose Lietuvos Respublikos teisės aktuose.</w:t>
      </w:r>
    </w:p>
    <w:p w14:paraId="2E5EEC29" w14:textId="77777777" w:rsidR="00EB15BC" w:rsidRDefault="00EB15BC" w:rsidP="00EB15BC">
      <w:pPr>
        <w:tabs>
          <w:tab w:val="left" w:pos="709"/>
        </w:tabs>
        <w:spacing w:after="0" w:line="240" w:lineRule="auto"/>
        <w:ind w:left="426" w:hanging="426"/>
        <w:jc w:val="both"/>
        <w:rPr>
          <w:rFonts w:ascii="Arial" w:eastAsia="Times New Roman" w:hAnsi="Arial" w:cs="Arial"/>
        </w:rPr>
      </w:pPr>
    </w:p>
    <w:p w14:paraId="0A96B33F" w14:textId="77777777" w:rsidR="00EB15BC" w:rsidRDefault="00EB15BC" w:rsidP="00EB15BC">
      <w:pPr>
        <w:tabs>
          <w:tab w:val="left" w:pos="709"/>
        </w:tabs>
        <w:spacing w:after="0" w:line="240" w:lineRule="auto"/>
        <w:ind w:left="426" w:hanging="426"/>
        <w:jc w:val="both"/>
        <w:rPr>
          <w:rFonts w:ascii="Arial" w:eastAsia="Times New Roman" w:hAnsi="Arial" w:cs="Arial"/>
        </w:rPr>
      </w:pPr>
    </w:p>
    <w:p w14:paraId="52671CE7" w14:textId="77777777" w:rsidR="00EB15BC" w:rsidRPr="00BC6147" w:rsidRDefault="00EB15BC" w:rsidP="00EB15BC">
      <w:pPr>
        <w:tabs>
          <w:tab w:val="left" w:pos="709"/>
        </w:tabs>
        <w:spacing w:after="0" w:line="240" w:lineRule="auto"/>
        <w:ind w:left="426" w:hanging="426"/>
        <w:jc w:val="both"/>
        <w:rPr>
          <w:rFonts w:ascii="Arial" w:eastAsia="Times New Roman" w:hAnsi="Arial" w:cs="Arial"/>
        </w:rPr>
      </w:pPr>
    </w:p>
    <w:p w14:paraId="58CC996A" w14:textId="77777777" w:rsidR="00EB15BC" w:rsidRPr="00BC6147" w:rsidRDefault="00EB15BC" w:rsidP="00754D1E">
      <w:pPr>
        <w:pStyle w:val="ListParagraph"/>
        <w:widowControl w:val="0"/>
        <w:numPr>
          <w:ilvl w:val="0"/>
          <w:numId w:val="20"/>
        </w:numPr>
        <w:autoSpaceDE w:val="0"/>
        <w:autoSpaceDN w:val="0"/>
        <w:adjustRightInd w:val="0"/>
        <w:spacing w:after="0" w:line="240" w:lineRule="auto"/>
        <w:ind w:left="284" w:hanging="284"/>
        <w:jc w:val="both"/>
        <w:rPr>
          <w:rFonts w:ascii="Arial" w:eastAsia="Times New Roman" w:hAnsi="Arial" w:cs="Arial"/>
          <w:b/>
          <w:bCs/>
        </w:rPr>
      </w:pPr>
      <w:r w:rsidRPr="00BC6147">
        <w:rPr>
          <w:rFonts w:ascii="Arial" w:eastAsia="Times New Roman" w:hAnsi="Arial" w:cs="Arial"/>
          <w:b/>
          <w:bCs/>
        </w:rPr>
        <w:t>TEIKIAMŲ ŠVOK INŽINERINIŲ SISTEMŲ REMONTO PASLAUGŲ DERINIMAS:</w:t>
      </w:r>
    </w:p>
    <w:p w14:paraId="3C266CFF" w14:textId="77777777" w:rsidR="00EB15BC" w:rsidRPr="00BC6147" w:rsidRDefault="00EB15BC" w:rsidP="00754D1E">
      <w:pPr>
        <w:pStyle w:val="ListParagraph"/>
        <w:numPr>
          <w:ilvl w:val="1"/>
          <w:numId w:val="20"/>
        </w:numPr>
        <w:spacing w:after="0" w:line="240" w:lineRule="auto"/>
        <w:ind w:left="426" w:hanging="426"/>
        <w:jc w:val="both"/>
        <w:rPr>
          <w:rFonts w:ascii="Arial" w:eastAsia="Times New Roman" w:hAnsi="Arial" w:cs="Arial"/>
        </w:rPr>
      </w:pPr>
      <w:r w:rsidRPr="00BC6147">
        <w:rPr>
          <w:rFonts w:ascii="Arial" w:eastAsia="Times New Roman" w:hAnsi="Arial" w:cs="Arial"/>
        </w:rPr>
        <w:t>inžinerinių sistemų remonto paslaugos, kai keičiamos detalės/įrenginiai, prieš pradedant darbus turi būti raštu suderintos su Perkančiuoju subjektu;</w:t>
      </w:r>
    </w:p>
    <w:p w14:paraId="29304549" w14:textId="77777777" w:rsidR="00EB15BC" w:rsidRPr="00BC6147" w:rsidRDefault="00EB15BC" w:rsidP="00754D1E">
      <w:pPr>
        <w:pStyle w:val="ListParagraph"/>
        <w:numPr>
          <w:ilvl w:val="1"/>
          <w:numId w:val="20"/>
        </w:numPr>
        <w:spacing w:after="0" w:line="240" w:lineRule="auto"/>
        <w:ind w:left="426" w:hanging="426"/>
        <w:jc w:val="both"/>
        <w:rPr>
          <w:rFonts w:ascii="Arial" w:eastAsia="Times New Roman" w:hAnsi="Arial" w:cs="Arial"/>
        </w:rPr>
      </w:pPr>
      <w:r w:rsidRPr="00BC6147">
        <w:rPr>
          <w:rFonts w:ascii="Arial" w:eastAsia="Times New Roman" w:hAnsi="Arial" w:cs="Arial"/>
        </w:rPr>
        <w:t>inžinerinių sistemų remonto paslaugų suteikimas kiekvieną kartą turi būti įforminamas priėmimo – perdavimo aktais;</w:t>
      </w:r>
    </w:p>
    <w:p w14:paraId="3BDEC268" w14:textId="77777777" w:rsidR="00EB15BC" w:rsidRPr="00BC6147" w:rsidRDefault="00EB15BC" w:rsidP="00754D1E">
      <w:pPr>
        <w:pStyle w:val="ListParagraph"/>
        <w:numPr>
          <w:ilvl w:val="1"/>
          <w:numId w:val="20"/>
        </w:numPr>
        <w:spacing w:after="0" w:line="240" w:lineRule="auto"/>
        <w:ind w:left="426" w:hanging="426"/>
        <w:jc w:val="both"/>
        <w:rPr>
          <w:rFonts w:ascii="Arial" w:eastAsia="Times New Roman" w:hAnsi="Arial" w:cs="Arial"/>
        </w:rPr>
      </w:pPr>
      <w:r w:rsidRPr="00BC6147">
        <w:rPr>
          <w:rFonts w:ascii="Arial" w:eastAsia="Times New Roman" w:hAnsi="Arial" w:cs="Arial"/>
        </w:rPr>
        <w:t>kartu su sąskaita – faktūra už atliktus darbus tiekėjas privalo pateikti detalių, įrenginių, medžiagų įsigijimą pagrindžiančių dokumentų kopijas;</w:t>
      </w:r>
    </w:p>
    <w:p w14:paraId="6BD4F528" w14:textId="77777777" w:rsidR="00EB15BC" w:rsidRPr="00BC6147" w:rsidRDefault="00EB15BC" w:rsidP="00754D1E">
      <w:pPr>
        <w:pStyle w:val="ListParagraph"/>
        <w:numPr>
          <w:ilvl w:val="1"/>
          <w:numId w:val="20"/>
        </w:numPr>
        <w:spacing w:after="0" w:line="240" w:lineRule="auto"/>
        <w:ind w:left="426" w:hanging="426"/>
        <w:jc w:val="both"/>
        <w:rPr>
          <w:rFonts w:ascii="Arial" w:eastAsia="Times New Roman" w:hAnsi="Arial" w:cs="Arial"/>
        </w:rPr>
      </w:pPr>
      <w:r w:rsidRPr="00BC6147">
        <w:rPr>
          <w:rFonts w:ascii="Arial" w:eastAsia="Times New Roman" w:hAnsi="Arial" w:cs="Arial"/>
        </w:rPr>
        <w:t>pakeistoms inžinerinių sistemų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63CDF684" w14:textId="77777777" w:rsidR="00EB15BC" w:rsidRPr="00BC6147" w:rsidRDefault="00EB15BC" w:rsidP="00754D1E">
      <w:pPr>
        <w:pStyle w:val="ListParagraph"/>
        <w:numPr>
          <w:ilvl w:val="1"/>
          <w:numId w:val="20"/>
        </w:numPr>
        <w:spacing w:after="0" w:line="240" w:lineRule="auto"/>
        <w:ind w:left="426" w:hanging="426"/>
        <w:jc w:val="both"/>
        <w:rPr>
          <w:rFonts w:ascii="Arial" w:eastAsia="Times New Roman" w:hAnsi="Arial" w:cs="Arial"/>
        </w:rPr>
      </w:pPr>
      <w:r w:rsidRPr="00BC6147">
        <w:rPr>
          <w:rFonts w:ascii="Arial" w:eastAsia="Times New Roman" w:hAnsi="Arial" w:cs="Arial"/>
        </w:rPr>
        <w:t>Garantija negalioja, jei gedimai įvyko dėl Perkančiojo subjekto kaltės (sistemos elementai mechaniškai sugadinti, netvarkinga elektros instaliacija ir pan.). Gedimų priežastis nustato Tiekėjo ir Perkančiojo subjekto atstovai bendru sutarimu;</w:t>
      </w:r>
    </w:p>
    <w:p w14:paraId="6F7710E0" w14:textId="77777777" w:rsidR="00EB15BC" w:rsidRPr="00BC6147" w:rsidRDefault="00EB15BC" w:rsidP="00754D1E">
      <w:pPr>
        <w:pStyle w:val="ListParagraph"/>
        <w:numPr>
          <w:ilvl w:val="1"/>
          <w:numId w:val="20"/>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skirti kvalifikuotus ir atestuotus specialistus, atsakingus už šildymo, </w:t>
      </w:r>
      <w:r w:rsidRPr="00BC6147">
        <w:rPr>
          <w:rFonts w:ascii="Arial" w:eastAsia="Calibri" w:hAnsi="Arial" w:cs="Arial"/>
        </w:rPr>
        <w:t>vėdinimo ir oro kondicionavimo sistemų remontą</w:t>
      </w:r>
      <w:r w:rsidRPr="00BC6147">
        <w:rPr>
          <w:rFonts w:ascii="Arial" w:eastAsia="Times New Roman" w:hAnsi="Arial" w:cs="Arial"/>
        </w:rPr>
        <w:t>.</w:t>
      </w:r>
    </w:p>
    <w:p w14:paraId="45CF42EE" w14:textId="77777777" w:rsidR="00EB15BC" w:rsidRPr="00BC6147" w:rsidRDefault="00EB15BC" w:rsidP="00EB15BC">
      <w:pPr>
        <w:spacing w:after="0" w:line="240" w:lineRule="auto"/>
        <w:ind w:firstLine="567"/>
        <w:jc w:val="center"/>
        <w:rPr>
          <w:rFonts w:ascii="Arial" w:eastAsia="Calibri" w:hAnsi="Arial" w:cs="Arial"/>
          <w:b/>
          <w:caps/>
        </w:rPr>
      </w:pPr>
    </w:p>
    <w:p w14:paraId="3B47917B" w14:textId="77777777" w:rsidR="00EB15BC" w:rsidRPr="00BC6147" w:rsidRDefault="00EB15BC" w:rsidP="00754D1E">
      <w:pPr>
        <w:pStyle w:val="ListParagraph"/>
        <w:numPr>
          <w:ilvl w:val="0"/>
          <w:numId w:val="20"/>
        </w:numPr>
        <w:spacing w:after="0" w:line="240" w:lineRule="auto"/>
        <w:ind w:left="426" w:hanging="426"/>
        <w:rPr>
          <w:rFonts w:ascii="Arial" w:eastAsia="Times New Roman" w:hAnsi="Arial" w:cs="Arial"/>
          <w:b/>
          <w:bCs/>
          <w:caps/>
        </w:rPr>
      </w:pPr>
      <w:r w:rsidRPr="00BC6147">
        <w:rPr>
          <w:rFonts w:ascii="Arial" w:eastAsia="Times New Roman" w:hAnsi="Arial" w:cs="Arial"/>
          <w:b/>
          <w:bCs/>
          <w:caps/>
        </w:rPr>
        <w:t>Bendri pastatų techniniai duomenys:</w:t>
      </w:r>
    </w:p>
    <w:p w14:paraId="43A5008A" w14:textId="77777777" w:rsidR="00EB15BC" w:rsidRPr="00BC6147" w:rsidRDefault="00EB15BC" w:rsidP="00754D1E">
      <w:pPr>
        <w:pStyle w:val="ListParagraph"/>
        <w:numPr>
          <w:ilvl w:val="1"/>
          <w:numId w:val="20"/>
        </w:numPr>
        <w:spacing w:after="0" w:line="240" w:lineRule="auto"/>
        <w:ind w:left="426" w:hanging="426"/>
        <w:rPr>
          <w:rFonts w:ascii="Arial" w:eastAsia="Times New Roman" w:hAnsi="Arial" w:cs="Arial"/>
        </w:rPr>
      </w:pPr>
      <w:r>
        <w:rPr>
          <w:rFonts w:ascii="Arial" w:eastAsia="Times New Roman" w:hAnsi="Arial" w:cs="Arial"/>
        </w:rPr>
        <w:t xml:space="preserve">Kiekviename Objekte yra po du pastatus ir </w:t>
      </w:r>
      <w:r w:rsidRPr="00BC6147">
        <w:rPr>
          <w:rFonts w:ascii="Arial" w:eastAsia="Times New Roman" w:hAnsi="Arial" w:cs="Arial"/>
        </w:rPr>
        <w:t xml:space="preserve">įrengtos ŠVOK inžinerinės sistemos: </w:t>
      </w:r>
    </w:p>
    <w:p w14:paraId="2C127458" w14:textId="77777777" w:rsidR="00EB15BC" w:rsidRPr="00BC6147" w:rsidRDefault="00EB15BC" w:rsidP="00754D1E">
      <w:pPr>
        <w:pStyle w:val="ListParagraph"/>
        <w:widowControl w:val="0"/>
        <w:numPr>
          <w:ilvl w:val="1"/>
          <w:numId w:val="20"/>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inžinerinės sistemos 1 pastato techniniai duomenys</w:t>
      </w:r>
    </w:p>
    <w:p w14:paraId="5B060F03"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 xml:space="preserve">                              ypatingas; </w:t>
      </w:r>
    </w:p>
    <w:p w14:paraId="127AC507"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paskirtis</w:t>
      </w:r>
      <w:r w:rsidRPr="00BC6147">
        <w:rPr>
          <w:rFonts w:ascii="Arial" w:eastAsia="Times New Roman" w:hAnsi="Arial" w:cs="Arial"/>
        </w:rPr>
        <w:tab/>
      </w:r>
      <w:r w:rsidRPr="00BC6147">
        <w:rPr>
          <w:rFonts w:ascii="Arial" w:eastAsia="Times New Roman" w:hAnsi="Arial" w:cs="Arial"/>
        </w:rPr>
        <w:tab/>
        <w:t>gamybos ir pramonės (energetikos);</w:t>
      </w:r>
    </w:p>
    <w:p w14:paraId="0AE55658"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bendrasis plotas</w:t>
      </w:r>
      <w:r w:rsidRPr="00BC6147">
        <w:rPr>
          <w:rFonts w:ascii="Arial" w:eastAsia="Times New Roman" w:hAnsi="Arial" w:cs="Arial"/>
        </w:rPr>
        <w:tab/>
      </w:r>
      <w:r w:rsidRPr="00BC6147">
        <w:rPr>
          <w:rFonts w:ascii="Arial" w:eastAsia="Times New Roman" w:hAnsi="Arial" w:cs="Arial"/>
        </w:rPr>
        <w:tab/>
        <w:t xml:space="preserve">                            944,52 m</w:t>
      </w:r>
      <w:r w:rsidRPr="00BC6147">
        <w:rPr>
          <w:rFonts w:ascii="Arial" w:eastAsia="Times New Roman" w:hAnsi="Arial" w:cs="Arial"/>
          <w:vertAlign w:val="superscript"/>
        </w:rPr>
        <w:t>2</w:t>
      </w:r>
      <w:r w:rsidRPr="00BC6147">
        <w:rPr>
          <w:rFonts w:ascii="Arial" w:eastAsia="Times New Roman" w:hAnsi="Arial" w:cs="Arial"/>
        </w:rPr>
        <w:t>;</w:t>
      </w:r>
    </w:p>
    <w:p w14:paraId="1B2E154F"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Bendrasis tūris</w:t>
      </w:r>
      <w:r w:rsidRPr="00BC6147">
        <w:rPr>
          <w:rFonts w:ascii="Arial" w:eastAsia="Times New Roman" w:hAnsi="Arial" w:cs="Arial"/>
        </w:rPr>
        <w:tab/>
      </w:r>
      <w:r w:rsidRPr="00BC6147">
        <w:rPr>
          <w:rFonts w:ascii="Arial" w:eastAsia="Times New Roman" w:hAnsi="Arial" w:cs="Arial"/>
        </w:rPr>
        <w:tab/>
        <w:t xml:space="preserve">                           9104,64  m</w:t>
      </w:r>
      <w:r w:rsidRPr="00BC6147">
        <w:rPr>
          <w:rFonts w:ascii="Arial" w:eastAsia="Times New Roman" w:hAnsi="Arial" w:cs="Arial"/>
          <w:vertAlign w:val="superscript"/>
        </w:rPr>
        <w:t>3</w:t>
      </w:r>
      <w:r w:rsidRPr="00BC6147">
        <w:rPr>
          <w:rFonts w:ascii="Arial" w:eastAsia="Times New Roman" w:hAnsi="Arial" w:cs="Arial"/>
        </w:rPr>
        <w:t>;</w:t>
      </w:r>
    </w:p>
    <w:p w14:paraId="51F43909"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                     1a.;</w:t>
      </w:r>
    </w:p>
    <w:p w14:paraId="213CF719"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 xml:space="preserve">                                 I laipsnis.</w:t>
      </w:r>
    </w:p>
    <w:p w14:paraId="3AE031FB" w14:textId="77777777" w:rsidR="00EB15BC" w:rsidRPr="00BC6147" w:rsidRDefault="00EB15BC" w:rsidP="00754D1E">
      <w:pPr>
        <w:pStyle w:val="ListParagraph"/>
        <w:widowControl w:val="0"/>
        <w:numPr>
          <w:ilvl w:val="1"/>
          <w:numId w:val="20"/>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inžinerinės sistemos 2 pastato (priešgaisrinės siurblinės) techniniai duomenys</w:t>
      </w:r>
    </w:p>
    <w:p w14:paraId="45EA30FE"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neypatingas;</w:t>
      </w:r>
    </w:p>
    <w:p w14:paraId="44664CB3"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Pastato plotas </w:t>
      </w:r>
      <w:r w:rsidRPr="00BC6147">
        <w:rPr>
          <w:rFonts w:ascii="Arial" w:eastAsia="Times New Roman" w:hAnsi="Arial" w:cs="Arial"/>
        </w:rPr>
        <w:tab/>
      </w:r>
      <w:r w:rsidRPr="00BC6147">
        <w:rPr>
          <w:rFonts w:ascii="Arial" w:eastAsia="Times New Roman" w:hAnsi="Arial" w:cs="Arial"/>
        </w:rPr>
        <w:tab/>
        <w:t>23,63 m</w:t>
      </w:r>
      <w:r w:rsidRPr="00BC6147">
        <w:rPr>
          <w:rFonts w:ascii="Arial" w:eastAsia="Times New Roman" w:hAnsi="Arial" w:cs="Arial"/>
          <w:vertAlign w:val="superscript"/>
        </w:rPr>
        <w:t>2</w:t>
      </w:r>
      <w:r w:rsidRPr="00BC6147">
        <w:rPr>
          <w:rFonts w:ascii="Arial" w:eastAsia="Times New Roman" w:hAnsi="Arial" w:cs="Arial"/>
        </w:rPr>
        <w:t>;</w:t>
      </w:r>
    </w:p>
    <w:p w14:paraId="2399535C"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Tūris </w:t>
      </w:r>
      <w:r w:rsidRPr="00BC6147">
        <w:rPr>
          <w:rFonts w:ascii="Arial" w:eastAsia="Times New Roman" w:hAnsi="Arial" w:cs="Arial"/>
        </w:rPr>
        <w:tab/>
      </w:r>
      <w:r w:rsidRPr="00BC6147">
        <w:rPr>
          <w:rFonts w:ascii="Arial" w:eastAsia="Times New Roman" w:hAnsi="Arial" w:cs="Arial"/>
        </w:rPr>
        <w:tab/>
        <w:t>253 m</w:t>
      </w:r>
      <w:r w:rsidRPr="00BC6147">
        <w:rPr>
          <w:rFonts w:ascii="Arial" w:eastAsia="Times New Roman" w:hAnsi="Arial" w:cs="Arial"/>
          <w:vertAlign w:val="superscript"/>
        </w:rPr>
        <w:t>3</w:t>
      </w:r>
      <w:r w:rsidRPr="00BC6147">
        <w:rPr>
          <w:rFonts w:ascii="Arial" w:eastAsia="Times New Roman" w:hAnsi="Arial" w:cs="Arial"/>
        </w:rPr>
        <w:t>;</w:t>
      </w:r>
    </w:p>
    <w:p w14:paraId="4C1FAC37"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1a.; </w:t>
      </w:r>
    </w:p>
    <w:p w14:paraId="761E91DE"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I laipsnis.</w:t>
      </w:r>
    </w:p>
    <w:p w14:paraId="0DCEF454" w14:textId="77777777" w:rsidR="00EB15BC" w:rsidRPr="00BC6147" w:rsidRDefault="00EB15BC" w:rsidP="00EB15BC">
      <w:pPr>
        <w:widowControl w:val="0"/>
        <w:tabs>
          <w:tab w:val="center" w:pos="4153"/>
          <w:tab w:val="right" w:pos="8306"/>
        </w:tabs>
        <w:spacing w:after="20" w:line="240" w:lineRule="auto"/>
        <w:ind w:firstLine="720"/>
        <w:jc w:val="both"/>
        <w:rPr>
          <w:rFonts w:ascii="Arial" w:eastAsia="Times New Roman" w:hAnsi="Arial" w:cs="Arial"/>
        </w:rPr>
      </w:pPr>
    </w:p>
    <w:p w14:paraId="577FE599" w14:textId="17E1DE85" w:rsidR="00EB15BC" w:rsidRPr="00754D1E" w:rsidRDefault="00EB15BC" w:rsidP="00754D1E">
      <w:pPr>
        <w:pStyle w:val="ListParagraph"/>
        <w:widowControl w:val="0"/>
        <w:numPr>
          <w:ilvl w:val="0"/>
          <w:numId w:val="20"/>
        </w:numPr>
        <w:spacing w:after="20" w:line="240" w:lineRule="auto"/>
        <w:ind w:left="270" w:hanging="270"/>
        <w:rPr>
          <w:rFonts w:ascii="Arial" w:eastAsia="Times New Roman" w:hAnsi="Arial" w:cs="Arial"/>
          <w:b/>
          <w:bCs/>
          <w:caps/>
        </w:rPr>
      </w:pPr>
      <w:r w:rsidRPr="00754D1E">
        <w:rPr>
          <w:rFonts w:ascii="Arial" w:eastAsia="Times New Roman" w:hAnsi="Arial" w:cs="Arial"/>
          <w:b/>
          <w:bCs/>
          <w:caps/>
        </w:rPr>
        <w:t>paslaugų kiekiai:</w:t>
      </w:r>
    </w:p>
    <w:p w14:paraId="6098096E" w14:textId="2B90C9DF" w:rsidR="00EB15BC" w:rsidRPr="00754D1E" w:rsidRDefault="00EB15BC" w:rsidP="00754D1E">
      <w:pPr>
        <w:pStyle w:val="ListParagraph"/>
        <w:numPr>
          <w:ilvl w:val="1"/>
          <w:numId w:val="20"/>
        </w:numPr>
        <w:spacing w:after="0" w:line="240" w:lineRule="auto"/>
        <w:ind w:left="450" w:hanging="450"/>
        <w:jc w:val="both"/>
        <w:rPr>
          <w:rFonts w:ascii="Arial" w:eastAsia="Times New Roman" w:hAnsi="Arial" w:cs="Arial"/>
        </w:rPr>
      </w:pPr>
      <w:r w:rsidRPr="00754D1E">
        <w:rPr>
          <w:rFonts w:ascii="Arial" w:eastAsia="Times New Roman" w:hAnsi="Arial" w:cs="Arial"/>
        </w:rPr>
        <w:t xml:space="preserve">ŠVOK sistemų remonto paslaugos. Numatomas įsigyti paslaugų kiekis per 36 mėn. </w:t>
      </w:r>
    </w:p>
    <w:p w14:paraId="43AE9B8D" w14:textId="77777777" w:rsidR="00EB15BC" w:rsidRPr="00BC6147" w:rsidRDefault="00EB15BC" w:rsidP="00EB15BC">
      <w:pPr>
        <w:tabs>
          <w:tab w:val="left" w:pos="993"/>
        </w:tabs>
        <w:spacing w:after="0" w:line="240" w:lineRule="auto"/>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850"/>
        <w:gridCol w:w="1418"/>
      </w:tblGrid>
      <w:tr w:rsidR="00EB15BC" w:rsidRPr="00BC6147" w14:paraId="58046DDA" w14:textId="77777777" w:rsidTr="006A2F65">
        <w:trPr>
          <w:trHeight w:val="54"/>
        </w:trPr>
        <w:tc>
          <w:tcPr>
            <w:tcW w:w="988" w:type="dxa"/>
            <w:tcBorders>
              <w:top w:val="single" w:sz="4" w:space="0" w:color="auto"/>
              <w:left w:val="single" w:sz="4" w:space="0" w:color="auto"/>
              <w:bottom w:val="single" w:sz="4" w:space="0" w:color="auto"/>
              <w:right w:val="single" w:sz="4" w:space="0" w:color="auto"/>
            </w:tcBorders>
            <w:vAlign w:val="center"/>
          </w:tcPr>
          <w:p w14:paraId="1C923ADB" w14:textId="77777777" w:rsidR="00EB15BC" w:rsidRPr="00BC6147" w:rsidRDefault="00EB15BC" w:rsidP="006A2F65">
            <w:pPr>
              <w:spacing w:after="0" w:line="240" w:lineRule="auto"/>
              <w:jc w:val="center"/>
              <w:rPr>
                <w:rFonts w:ascii="Arial" w:eastAsia="Times New Roman" w:hAnsi="Arial" w:cs="Arial"/>
                <w:b/>
              </w:rPr>
            </w:pPr>
            <w:r w:rsidRPr="00BC6147">
              <w:rPr>
                <w:rFonts w:ascii="Arial" w:eastAsia="Times New Roman" w:hAnsi="Arial" w:cs="Arial"/>
                <w:b/>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30E893BD" w14:textId="77777777" w:rsidR="00EB15BC" w:rsidRPr="00BC6147" w:rsidRDefault="00EB15BC" w:rsidP="006A2F65">
            <w:pPr>
              <w:spacing w:after="0" w:line="240" w:lineRule="auto"/>
              <w:jc w:val="center"/>
              <w:rPr>
                <w:rFonts w:ascii="Arial" w:eastAsia="Times New Roman" w:hAnsi="Arial" w:cs="Arial"/>
                <w:b/>
              </w:rPr>
            </w:pPr>
            <w:r w:rsidRPr="00BC6147">
              <w:rPr>
                <w:rFonts w:ascii="Arial" w:eastAsia="Times New Roman" w:hAnsi="Arial" w:cs="Arial"/>
                <w:b/>
              </w:rPr>
              <w:t>Paslaugos</w:t>
            </w:r>
          </w:p>
        </w:tc>
        <w:tc>
          <w:tcPr>
            <w:tcW w:w="850" w:type="dxa"/>
            <w:tcBorders>
              <w:top w:val="single" w:sz="4" w:space="0" w:color="auto"/>
              <w:left w:val="single" w:sz="4" w:space="0" w:color="auto"/>
              <w:bottom w:val="single" w:sz="4" w:space="0" w:color="auto"/>
              <w:right w:val="single" w:sz="4" w:space="0" w:color="auto"/>
            </w:tcBorders>
          </w:tcPr>
          <w:p w14:paraId="65788BA1" w14:textId="77777777" w:rsidR="00EB15BC" w:rsidRPr="00BC6147" w:rsidRDefault="00EB15BC" w:rsidP="006A2F65">
            <w:pPr>
              <w:spacing w:after="0" w:line="240" w:lineRule="auto"/>
              <w:ind w:left="-108" w:right="-108"/>
              <w:jc w:val="center"/>
              <w:rPr>
                <w:rFonts w:ascii="Arial" w:eastAsia="Times New Roman" w:hAnsi="Arial" w:cs="Arial"/>
                <w:b/>
              </w:rPr>
            </w:pPr>
            <w:r w:rsidRPr="00BC6147">
              <w:rPr>
                <w:rFonts w:ascii="Arial" w:eastAsia="Times New Roman" w:hAnsi="Arial" w:cs="Arial"/>
                <w:b/>
              </w:rPr>
              <w:t>Mato vnt.</w:t>
            </w:r>
          </w:p>
        </w:tc>
        <w:tc>
          <w:tcPr>
            <w:tcW w:w="1418" w:type="dxa"/>
            <w:tcBorders>
              <w:top w:val="single" w:sz="4" w:space="0" w:color="auto"/>
              <w:left w:val="single" w:sz="4" w:space="0" w:color="auto"/>
              <w:bottom w:val="single" w:sz="4" w:space="0" w:color="auto"/>
              <w:right w:val="single" w:sz="4" w:space="0" w:color="auto"/>
            </w:tcBorders>
          </w:tcPr>
          <w:p w14:paraId="5C9194C0" w14:textId="77777777" w:rsidR="00EB15BC" w:rsidRPr="00BC6147" w:rsidRDefault="00EB15BC" w:rsidP="006A2F65">
            <w:pPr>
              <w:spacing w:after="0" w:line="240" w:lineRule="auto"/>
              <w:ind w:left="-108" w:right="-108"/>
              <w:jc w:val="center"/>
              <w:rPr>
                <w:rFonts w:ascii="Arial" w:eastAsia="Times New Roman" w:hAnsi="Arial" w:cs="Arial"/>
                <w:b/>
              </w:rPr>
            </w:pPr>
            <w:r w:rsidRPr="00BC6147">
              <w:rPr>
                <w:rFonts w:ascii="Arial" w:eastAsia="Times New Roman" w:hAnsi="Arial" w:cs="Arial"/>
                <w:b/>
              </w:rPr>
              <w:t>Kiekis</w:t>
            </w:r>
          </w:p>
        </w:tc>
      </w:tr>
      <w:tr w:rsidR="00EB15BC" w:rsidRPr="00BC6147" w14:paraId="58EDB9D9" w14:textId="77777777" w:rsidTr="006A2F65">
        <w:trPr>
          <w:trHeight w:val="589"/>
        </w:trPr>
        <w:tc>
          <w:tcPr>
            <w:tcW w:w="988" w:type="dxa"/>
            <w:tcBorders>
              <w:top w:val="single" w:sz="4" w:space="0" w:color="auto"/>
              <w:left w:val="single" w:sz="4" w:space="0" w:color="auto"/>
              <w:bottom w:val="single" w:sz="4" w:space="0" w:color="auto"/>
              <w:right w:val="single" w:sz="4" w:space="0" w:color="auto"/>
            </w:tcBorders>
            <w:vAlign w:val="center"/>
          </w:tcPr>
          <w:p w14:paraId="3CF737CF" w14:textId="50EED1F2" w:rsidR="00EB15BC" w:rsidRPr="00482031" w:rsidRDefault="00754D1E" w:rsidP="00754D1E">
            <w:pPr>
              <w:spacing w:after="0" w:line="240" w:lineRule="auto"/>
              <w:jc w:val="center"/>
              <w:rPr>
                <w:rFonts w:ascii="Arial" w:eastAsia="Times New Roman" w:hAnsi="Arial" w:cs="Arial"/>
              </w:rPr>
            </w:pPr>
            <w:r>
              <w:rPr>
                <w:rFonts w:ascii="Arial" w:eastAsia="Times New Roman" w:hAnsi="Arial" w:cs="Arial"/>
              </w:rPr>
              <w:t>1.</w:t>
            </w:r>
          </w:p>
        </w:tc>
        <w:tc>
          <w:tcPr>
            <w:tcW w:w="6237" w:type="dxa"/>
            <w:tcBorders>
              <w:top w:val="single" w:sz="4" w:space="0" w:color="auto"/>
              <w:left w:val="single" w:sz="4" w:space="0" w:color="auto"/>
              <w:bottom w:val="single" w:sz="4" w:space="0" w:color="auto"/>
              <w:right w:val="single" w:sz="4" w:space="0" w:color="auto"/>
            </w:tcBorders>
          </w:tcPr>
          <w:p w14:paraId="7324E473" w14:textId="77777777" w:rsidR="00EB15BC" w:rsidRPr="00482031" w:rsidRDefault="00EB15BC" w:rsidP="006A2F65">
            <w:pPr>
              <w:spacing w:after="0" w:line="240" w:lineRule="auto"/>
              <w:jc w:val="both"/>
              <w:rPr>
                <w:rFonts w:ascii="Arial" w:eastAsia="Times New Roman" w:hAnsi="Arial" w:cs="Arial"/>
              </w:rPr>
            </w:pPr>
            <w:r w:rsidRPr="00482031">
              <w:rPr>
                <w:rFonts w:ascii="Arial" w:eastAsia="Times New Roman" w:hAnsi="Arial" w:cs="Arial"/>
              </w:rPr>
              <w:t>ŠVOK inžinerinės sistemos avarinio iškvietimo, defektų nustatymo paslaugos.</w:t>
            </w:r>
          </w:p>
        </w:tc>
        <w:tc>
          <w:tcPr>
            <w:tcW w:w="850" w:type="dxa"/>
            <w:tcBorders>
              <w:top w:val="single" w:sz="4" w:space="0" w:color="auto"/>
              <w:left w:val="single" w:sz="4" w:space="0" w:color="auto"/>
              <w:bottom w:val="single" w:sz="4" w:space="0" w:color="auto"/>
              <w:right w:val="single" w:sz="4" w:space="0" w:color="auto"/>
            </w:tcBorders>
          </w:tcPr>
          <w:p w14:paraId="695D1153" w14:textId="77777777" w:rsidR="00EB15BC" w:rsidRPr="00482031" w:rsidRDefault="00EB15BC" w:rsidP="006A2F65">
            <w:pPr>
              <w:spacing w:after="0" w:line="240" w:lineRule="auto"/>
              <w:jc w:val="center"/>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326E9F9B" w14:textId="77777777" w:rsidR="00EB15BC" w:rsidRPr="00482031" w:rsidRDefault="00EB15BC" w:rsidP="006A2F65">
            <w:pPr>
              <w:spacing w:after="0" w:line="240" w:lineRule="auto"/>
              <w:jc w:val="center"/>
              <w:rPr>
                <w:rFonts w:ascii="Arial" w:eastAsia="Times New Roman" w:hAnsi="Arial" w:cs="Arial"/>
              </w:rPr>
            </w:pPr>
            <w:r w:rsidRPr="00482031">
              <w:rPr>
                <w:rFonts w:ascii="Arial" w:eastAsia="Times New Roman" w:hAnsi="Arial" w:cs="Arial"/>
              </w:rPr>
              <w:t>30</w:t>
            </w:r>
            <w:r>
              <w:rPr>
                <w:rFonts w:ascii="Arial" w:eastAsia="Times New Roman" w:hAnsi="Arial" w:cs="Arial"/>
              </w:rPr>
              <w:t>0</w:t>
            </w:r>
          </w:p>
        </w:tc>
      </w:tr>
      <w:tr w:rsidR="00EB15BC" w:rsidRPr="00BC6147" w14:paraId="292FDAC5" w14:textId="77777777" w:rsidTr="006A2F65">
        <w:trPr>
          <w:trHeight w:val="589"/>
        </w:trPr>
        <w:tc>
          <w:tcPr>
            <w:tcW w:w="988" w:type="dxa"/>
            <w:tcBorders>
              <w:top w:val="single" w:sz="4" w:space="0" w:color="auto"/>
              <w:left w:val="single" w:sz="4" w:space="0" w:color="auto"/>
              <w:bottom w:val="single" w:sz="4" w:space="0" w:color="auto"/>
              <w:right w:val="single" w:sz="4" w:space="0" w:color="auto"/>
            </w:tcBorders>
          </w:tcPr>
          <w:p w14:paraId="32FFB10B" w14:textId="137A04A1" w:rsidR="00EB15BC" w:rsidRPr="00482031" w:rsidRDefault="00754D1E" w:rsidP="00754D1E">
            <w:pPr>
              <w:spacing w:after="0" w:line="240" w:lineRule="auto"/>
              <w:jc w:val="center"/>
              <w:rPr>
                <w:rFonts w:ascii="Arial" w:eastAsia="Times New Roman" w:hAnsi="Arial" w:cs="Arial"/>
              </w:rPr>
            </w:pPr>
            <w:r>
              <w:rPr>
                <w:rFonts w:ascii="Arial" w:eastAsia="Times New Roman" w:hAnsi="Arial" w:cs="Arial"/>
              </w:rPr>
              <w:t>2.</w:t>
            </w:r>
          </w:p>
        </w:tc>
        <w:tc>
          <w:tcPr>
            <w:tcW w:w="6237" w:type="dxa"/>
            <w:tcBorders>
              <w:top w:val="single" w:sz="4" w:space="0" w:color="auto"/>
              <w:left w:val="single" w:sz="4" w:space="0" w:color="auto"/>
              <w:bottom w:val="single" w:sz="4" w:space="0" w:color="auto"/>
              <w:right w:val="single" w:sz="4" w:space="0" w:color="auto"/>
            </w:tcBorders>
          </w:tcPr>
          <w:p w14:paraId="1637CC77" w14:textId="77777777" w:rsidR="00EB15BC" w:rsidRPr="00482031" w:rsidRDefault="00EB15BC" w:rsidP="006A2F65">
            <w:pPr>
              <w:spacing w:after="0" w:line="240" w:lineRule="auto"/>
              <w:jc w:val="both"/>
              <w:rPr>
                <w:rFonts w:ascii="Arial" w:eastAsia="Times New Roman" w:hAnsi="Arial" w:cs="Arial"/>
              </w:rPr>
            </w:pPr>
            <w:r w:rsidRPr="00482031">
              <w:rPr>
                <w:rFonts w:ascii="Arial" w:hAnsi="Arial" w:cs="Arial"/>
              </w:rPr>
              <w:t>ŠVOK inžinerinių sistemų remonto paslaugos</w:t>
            </w:r>
          </w:p>
        </w:tc>
        <w:tc>
          <w:tcPr>
            <w:tcW w:w="850" w:type="dxa"/>
            <w:tcBorders>
              <w:top w:val="single" w:sz="4" w:space="0" w:color="auto"/>
              <w:left w:val="single" w:sz="4" w:space="0" w:color="auto"/>
              <w:bottom w:val="single" w:sz="4" w:space="0" w:color="auto"/>
              <w:right w:val="single" w:sz="4" w:space="0" w:color="auto"/>
            </w:tcBorders>
          </w:tcPr>
          <w:p w14:paraId="75ABA00F" w14:textId="77777777" w:rsidR="00EB15BC" w:rsidRPr="00482031" w:rsidRDefault="00EB15BC" w:rsidP="006A2F65">
            <w:pPr>
              <w:spacing w:after="0" w:line="240" w:lineRule="auto"/>
              <w:jc w:val="center"/>
              <w:rPr>
                <w:rFonts w:ascii="Arial" w:eastAsia="Times New Roman" w:hAnsi="Arial" w:cs="Arial"/>
              </w:rPr>
            </w:pPr>
            <w:r w:rsidRPr="00482031">
              <w:rPr>
                <w:rFonts w:ascii="Arial"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54284D71" w14:textId="77777777" w:rsidR="00EB15BC" w:rsidRPr="00482031" w:rsidRDefault="00EB15BC" w:rsidP="006A2F65">
            <w:pPr>
              <w:spacing w:after="0" w:line="240" w:lineRule="auto"/>
              <w:jc w:val="center"/>
              <w:rPr>
                <w:rFonts w:ascii="Arial" w:eastAsia="Times New Roman" w:hAnsi="Arial" w:cs="Arial"/>
              </w:rPr>
            </w:pPr>
            <w:r w:rsidRPr="00482031">
              <w:rPr>
                <w:rFonts w:ascii="Arial" w:hAnsi="Arial" w:cs="Arial"/>
              </w:rPr>
              <w:t>900</w:t>
            </w:r>
          </w:p>
        </w:tc>
      </w:tr>
    </w:tbl>
    <w:p w14:paraId="2BE86E91" w14:textId="77777777" w:rsidR="00EB15BC" w:rsidRPr="00BC6147" w:rsidRDefault="00EB15BC" w:rsidP="00EB15BC">
      <w:pPr>
        <w:pStyle w:val="ListParagraph"/>
        <w:widowControl w:val="0"/>
        <w:spacing w:after="20" w:line="240" w:lineRule="auto"/>
        <w:ind w:left="360"/>
        <w:rPr>
          <w:rFonts w:ascii="Arial" w:eastAsia="Times New Roman" w:hAnsi="Arial" w:cs="Arial"/>
          <w:caps/>
        </w:rPr>
      </w:pPr>
    </w:p>
    <w:p w14:paraId="0EE67098" w14:textId="1DAC58E3" w:rsidR="00EB15BC" w:rsidRPr="00754D1E" w:rsidRDefault="00EB15BC" w:rsidP="00754D1E">
      <w:pPr>
        <w:pStyle w:val="ListParagraph"/>
        <w:widowControl w:val="0"/>
        <w:numPr>
          <w:ilvl w:val="0"/>
          <w:numId w:val="20"/>
        </w:numPr>
        <w:spacing w:after="0" w:line="240" w:lineRule="auto"/>
        <w:ind w:left="270" w:hanging="270"/>
        <w:rPr>
          <w:rFonts w:ascii="Arial" w:eastAsia="Times New Roman" w:hAnsi="Arial" w:cs="Arial"/>
          <w:b/>
          <w:bCs/>
          <w:caps/>
        </w:rPr>
      </w:pPr>
      <w:r w:rsidRPr="00754D1E">
        <w:rPr>
          <w:rFonts w:ascii="Arial" w:eastAsia="Times New Roman" w:hAnsi="Arial" w:cs="Arial"/>
          <w:b/>
          <w:bCs/>
          <w:caps/>
        </w:rPr>
        <w:t>ŠVOK INŽINERINIŲ SISTEMŲ aptarnavimų PERIODIŠKUMAS:</w:t>
      </w:r>
    </w:p>
    <w:p w14:paraId="397A285F" w14:textId="1BB15BB6" w:rsidR="00EB15BC" w:rsidRPr="00754D1E" w:rsidRDefault="00EB15BC" w:rsidP="00754D1E">
      <w:pPr>
        <w:pStyle w:val="ListParagraph"/>
        <w:numPr>
          <w:ilvl w:val="1"/>
          <w:numId w:val="20"/>
        </w:numPr>
        <w:tabs>
          <w:tab w:val="left" w:pos="426"/>
        </w:tabs>
        <w:spacing w:after="0" w:line="240" w:lineRule="auto"/>
        <w:ind w:hanging="1080"/>
        <w:rPr>
          <w:rFonts w:ascii="Arial" w:eastAsia="Times New Roman" w:hAnsi="Arial" w:cs="Arial"/>
        </w:rPr>
      </w:pPr>
      <w:r w:rsidRPr="00754D1E">
        <w:rPr>
          <w:rFonts w:ascii="Arial" w:eastAsia="Times New Roman" w:hAnsi="Arial" w:cs="Arial"/>
        </w:rPr>
        <w:t>ŠVOK inžinerinių sistemų paslaugos ir jų teikimo dažnumas: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2268"/>
      </w:tblGrid>
      <w:tr w:rsidR="00EB15BC" w:rsidRPr="00BC6147" w14:paraId="3D6A19B2" w14:textId="77777777" w:rsidTr="006A2F65">
        <w:tc>
          <w:tcPr>
            <w:tcW w:w="988" w:type="dxa"/>
            <w:vAlign w:val="center"/>
          </w:tcPr>
          <w:p w14:paraId="1E6BA459"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Eil.  Nr.</w:t>
            </w:r>
          </w:p>
        </w:tc>
        <w:tc>
          <w:tcPr>
            <w:tcW w:w="6237" w:type="dxa"/>
            <w:vAlign w:val="center"/>
          </w:tcPr>
          <w:p w14:paraId="228CAA06"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 xml:space="preserve">Paslaugos aprašymas </w:t>
            </w:r>
          </w:p>
        </w:tc>
        <w:tc>
          <w:tcPr>
            <w:tcW w:w="2268" w:type="dxa"/>
            <w:vAlign w:val="center"/>
          </w:tcPr>
          <w:p w14:paraId="09636ACB"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Dažnumas</w:t>
            </w:r>
          </w:p>
          <w:p w14:paraId="4604B394"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(ne mažiau kaip)</w:t>
            </w:r>
          </w:p>
        </w:tc>
      </w:tr>
      <w:tr w:rsidR="00EB15BC" w:rsidRPr="00BC6147" w14:paraId="6DA71ADA" w14:textId="77777777" w:rsidTr="006A2F65">
        <w:tc>
          <w:tcPr>
            <w:tcW w:w="988" w:type="dxa"/>
            <w:vAlign w:val="center"/>
          </w:tcPr>
          <w:p w14:paraId="2A688ED8"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6237" w:type="dxa"/>
            <w:vAlign w:val="center"/>
          </w:tcPr>
          <w:p w14:paraId="083CAB65"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ir oro kondicionavimo sistemų ir jų įrenginių techninis aptarnavimas (eksploatacija) ir priežiūra</w:t>
            </w:r>
            <w:r w:rsidRPr="00BC6147">
              <w:rPr>
                <w:rFonts w:ascii="Arial" w:eastAsia="Times New Roman" w:hAnsi="Arial" w:cs="Arial"/>
              </w:rPr>
              <w:t xml:space="preserve"> </w:t>
            </w:r>
            <w:r w:rsidRPr="00BC6147">
              <w:rPr>
                <w:rFonts w:ascii="Arial" w:eastAsia="Times New Roman" w:hAnsi="Arial" w:cs="Arial"/>
                <w:color w:val="000000"/>
              </w:rPr>
              <w:t>kondicionavimo, vėdinimo metu</w:t>
            </w:r>
          </w:p>
        </w:tc>
        <w:tc>
          <w:tcPr>
            <w:tcW w:w="2268" w:type="dxa"/>
            <w:vAlign w:val="center"/>
          </w:tcPr>
          <w:p w14:paraId="1A87FAA4"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 k./metus</w:t>
            </w:r>
          </w:p>
        </w:tc>
      </w:tr>
      <w:tr w:rsidR="00EB15BC" w:rsidRPr="00BC6147" w14:paraId="553569C4" w14:textId="77777777" w:rsidTr="006A2F65">
        <w:tc>
          <w:tcPr>
            <w:tcW w:w="988" w:type="dxa"/>
            <w:vAlign w:val="center"/>
          </w:tcPr>
          <w:p w14:paraId="3EBDFCA8"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6237" w:type="dxa"/>
            <w:vAlign w:val="center"/>
          </w:tcPr>
          <w:p w14:paraId="19927C65"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Filtrų valymas, keitimas </w:t>
            </w:r>
          </w:p>
        </w:tc>
        <w:tc>
          <w:tcPr>
            <w:tcW w:w="2268" w:type="dxa"/>
            <w:vAlign w:val="center"/>
          </w:tcPr>
          <w:p w14:paraId="23BAED7C"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0805418F" w14:textId="77777777" w:rsidTr="006A2F65">
        <w:tc>
          <w:tcPr>
            <w:tcW w:w="988" w:type="dxa"/>
            <w:vAlign w:val="center"/>
          </w:tcPr>
          <w:p w14:paraId="7D27551F"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lastRenderedPageBreak/>
              <w:t>3.</w:t>
            </w:r>
          </w:p>
        </w:tc>
        <w:tc>
          <w:tcPr>
            <w:tcW w:w="6237" w:type="dxa"/>
            <w:vAlign w:val="center"/>
          </w:tcPr>
          <w:p w14:paraId="68F98D0E"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Kondicionavimo vidinių blokų (sieniniai ir lubiniai) techninė profilaktika i</w:t>
            </w:r>
            <w:r w:rsidRPr="00BC6147">
              <w:rPr>
                <w:rFonts w:ascii="Arial" w:eastAsia="Batang" w:hAnsi="Arial" w:cs="Arial"/>
                <w:color w:val="000000"/>
              </w:rPr>
              <w:t>ki kondicionavimo sezono pradžios</w:t>
            </w:r>
          </w:p>
        </w:tc>
        <w:tc>
          <w:tcPr>
            <w:tcW w:w="2268" w:type="dxa"/>
            <w:vAlign w:val="center"/>
          </w:tcPr>
          <w:p w14:paraId="48A54999"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70CD2A5D" w14:textId="77777777" w:rsidTr="006A2F65">
        <w:tc>
          <w:tcPr>
            <w:tcW w:w="988" w:type="dxa"/>
            <w:vAlign w:val="center"/>
          </w:tcPr>
          <w:p w14:paraId="4CB0CFA8"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6237" w:type="dxa"/>
            <w:vAlign w:val="center"/>
          </w:tcPr>
          <w:p w14:paraId="361B4F87"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išorinių blokų techninė profilaktika iki kondicionavimo sezono pradžios</w:t>
            </w:r>
          </w:p>
        </w:tc>
        <w:tc>
          <w:tcPr>
            <w:tcW w:w="2268" w:type="dxa"/>
            <w:vAlign w:val="center"/>
          </w:tcPr>
          <w:p w14:paraId="50C6AC4F"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390F358D" w14:textId="77777777" w:rsidTr="006A2F65">
        <w:tc>
          <w:tcPr>
            <w:tcW w:w="988" w:type="dxa"/>
            <w:vAlign w:val="center"/>
          </w:tcPr>
          <w:p w14:paraId="09DF1F8F"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6237" w:type="dxa"/>
            <w:vAlign w:val="center"/>
          </w:tcPr>
          <w:p w14:paraId="4FCA6878"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profilaktika (pasibaigus žiemos sezonui iki kondicionavimo sezono pradžios, paruošimas žiemai)</w:t>
            </w:r>
          </w:p>
        </w:tc>
        <w:tc>
          <w:tcPr>
            <w:tcW w:w="2268" w:type="dxa"/>
            <w:vAlign w:val="center"/>
          </w:tcPr>
          <w:p w14:paraId="2316B44A"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6730EF3B" w14:textId="77777777" w:rsidTr="006A2F65">
        <w:trPr>
          <w:trHeight w:val="334"/>
        </w:trPr>
        <w:tc>
          <w:tcPr>
            <w:tcW w:w="988" w:type="dxa"/>
            <w:vAlign w:val="center"/>
          </w:tcPr>
          <w:p w14:paraId="178644AE"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6.</w:t>
            </w:r>
          </w:p>
        </w:tc>
        <w:tc>
          <w:tcPr>
            <w:tcW w:w="6237" w:type="dxa"/>
            <w:vAlign w:val="center"/>
          </w:tcPr>
          <w:p w14:paraId="1505949D"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Drenažo nuvedimo sistemos valymas</w:t>
            </w:r>
          </w:p>
        </w:tc>
        <w:tc>
          <w:tcPr>
            <w:tcW w:w="2268" w:type="dxa"/>
            <w:vAlign w:val="center"/>
          </w:tcPr>
          <w:p w14:paraId="122316DE"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0486B8E1" w14:textId="77777777" w:rsidTr="006A2F65">
        <w:trPr>
          <w:trHeight w:val="447"/>
        </w:trPr>
        <w:tc>
          <w:tcPr>
            <w:tcW w:w="988" w:type="dxa"/>
            <w:vAlign w:val="center"/>
          </w:tcPr>
          <w:p w14:paraId="5B568732"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7.</w:t>
            </w:r>
          </w:p>
        </w:tc>
        <w:tc>
          <w:tcPr>
            <w:tcW w:w="6237" w:type="dxa"/>
            <w:vAlign w:val="center"/>
          </w:tcPr>
          <w:p w14:paraId="218D5E0F"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SimSun" w:hAnsi="Arial" w:cs="Arial"/>
              </w:rPr>
              <w:t xml:space="preserve">Vėdinimo ir oro kondicionavimo sistemų ir jų įrenginių pajėgumo ir veikimo trukmės reguliavimas kondicionavimo, vėdinimo metu </w:t>
            </w:r>
          </w:p>
        </w:tc>
        <w:tc>
          <w:tcPr>
            <w:tcW w:w="2268" w:type="dxa"/>
            <w:vAlign w:val="center"/>
          </w:tcPr>
          <w:p w14:paraId="475E3792" w14:textId="77777777" w:rsidR="00EB15BC" w:rsidRPr="000C13C4" w:rsidRDefault="00EB15BC" w:rsidP="006A2F65">
            <w:pPr>
              <w:spacing w:after="0" w:line="240" w:lineRule="auto"/>
              <w:jc w:val="center"/>
              <w:rPr>
                <w:rFonts w:ascii="Arial" w:eastAsia="Batang" w:hAnsi="Arial" w:cs="Arial"/>
                <w:color w:val="000000"/>
              </w:rPr>
            </w:pPr>
            <w:r w:rsidRPr="000C13C4">
              <w:rPr>
                <w:rFonts w:ascii="Arial" w:eastAsia="Batang" w:hAnsi="Arial" w:cs="Arial"/>
                <w:color w:val="000000"/>
              </w:rPr>
              <w:t>1k./metus</w:t>
            </w:r>
          </w:p>
        </w:tc>
      </w:tr>
      <w:tr w:rsidR="00EB15BC" w:rsidRPr="00BC6147" w14:paraId="7F108CC9" w14:textId="77777777" w:rsidTr="006A2F65">
        <w:trPr>
          <w:trHeight w:val="447"/>
        </w:trPr>
        <w:tc>
          <w:tcPr>
            <w:tcW w:w="988" w:type="dxa"/>
            <w:vAlign w:val="center"/>
          </w:tcPr>
          <w:p w14:paraId="3F6F453D"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6237" w:type="dxa"/>
            <w:vAlign w:val="center"/>
          </w:tcPr>
          <w:p w14:paraId="2AC0032A"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Automatikos skydų aptarnavimas:</w:t>
            </w:r>
          </w:p>
          <w:p w14:paraId="2346191B"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xml:space="preserve">-Valdymo elementų (valdiklių, tinklo komutatorių, protokolų keitiklių, laidų kabelių gnybtų, automatiniams </w:t>
            </w:r>
            <w:proofErr w:type="spellStart"/>
            <w:r w:rsidRPr="00BC6147">
              <w:rPr>
                <w:rFonts w:ascii="Arial" w:eastAsia="SimSun" w:hAnsi="Arial" w:cs="Arial"/>
              </w:rPr>
              <w:t>išjungėjams</w:t>
            </w:r>
            <w:proofErr w:type="spellEnd"/>
            <w:r w:rsidRPr="00BC6147">
              <w:rPr>
                <w:rFonts w:ascii="Arial" w:eastAsia="SimSun" w:hAnsi="Arial" w:cs="Arial"/>
              </w:rPr>
              <w:t xml:space="preserve">, </w:t>
            </w:r>
            <w:proofErr w:type="spellStart"/>
            <w:r w:rsidRPr="00BC6147">
              <w:rPr>
                <w:rFonts w:ascii="Arial" w:eastAsia="SimSun" w:hAnsi="Arial" w:cs="Arial"/>
              </w:rPr>
              <w:t>kontaktoriams</w:t>
            </w:r>
            <w:proofErr w:type="spellEnd"/>
            <w:r w:rsidRPr="00BC6147">
              <w:rPr>
                <w:rFonts w:ascii="Arial" w:eastAsia="SimSun" w:hAnsi="Arial" w:cs="Arial"/>
              </w:rPr>
              <w:t xml:space="preserve">, valdymo relėms, dažnio keitikliams) darbinės temperatūros tikrinimas </w:t>
            </w:r>
            <w:proofErr w:type="spellStart"/>
            <w:r w:rsidRPr="00BC6147">
              <w:rPr>
                <w:rFonts w:ascii="Arial" w:eastAsia="SimSun" w:hAnsi="Arial" w:cs="Arial"/>
              </w:rPr>
              <w:t>termovizoriumi</w:t>
            </w:r>
            <w:proofErr w:type="spellEnd"/>
            <w:r w:rsidRPr="00BC6147">
              <w:rPr>
                <w:rFonts w:ascii="Arial" w:eastAsia="SimSun" w:hAnsi="Arial" w:cs="Arial"/>
              </w:rPr>
              <w:t>;</w:t>
            </w:r>
          </w:p>
          <w:p w14:paraId="533DF926"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Automatikos skyde esančių prijungimų varžtų priveržimas;</w:t>
            </w:r>
          </w:p>
          <w:p w14:paraId="0B8C0691" w14:textId="77777777" w:rsidR="00EB15BC" w:rsidRPr="00BC6147" w:rsidRDefault="00EB15BC" w:rsidP="006A2F65">
            <w:pPr>
              <w:spacing w:after="0" w:line="240" w:lineRule="auto"/>
              <w:ind w:left="34"/>
              <w:jc w:val="both"/>
              <w:rPr>
                <w:rFonts w:ascii="Arial" w:eastAsia="SimSun" w:hAnsi="Arial" w:cs="Arial"/>
                <w:lang w:val="fi-FI"/>
              </w:rPr>
            </w:pPr>
            <w:r w:rsidRPr="00BC6147">
              <w:rPr>
                <w:rFonts w:ascii="Arial" w:eastAsia="SimSun" w:hAnsi="Arial" w:cs="Arial"/>
                <w:lang w:val="fi-FI"/>
              </w:rPr>
              <w:t>- Automatikos skyde susikaupusių nešvarumų valymas, ventiliacijos filtrų pakeitimas</w:t>
            </w:r>
          </w:p>
        </w:tc>
        <w:tc>
          <w:tcPr>
            <w:tcW w:w="2268" w:type="dxa"/>
            <w:vAlign w:val="center"/>
          </w:tcPr>
          <w:p w14:paraId="15E4A166" w14:textId="77777777" w:rsidR="00EB15BC" w:rsidRPr="000C13C4" w:rsidRDefault="00EB15BC" w:rsidP="006A2F65">
            <w:pPr>
              <w:spacing w:after="0" w:line="240" w:lineRule="auto"/>
              <w:jc w:val="center"/>
              <w:rPr>
                <w:rFonts w:ascii="Arial" w:eastAsia="Batang" w:hAnsi="Arial" w:cs="Arial"/>
                <w:color w:val="000000"/>
              </w:rPr>
            </w:pPr>
            <w:r w:rsidRPr="000C13C4">
              <w:rPr>
                <w:rFonts w:ascii="Arial" w:eastAsia="Batang" w:hAnsi="Arial" w:cs="Arial"/>
                <w:color w:val="000000"/>
              </w:rPr>
              <w:t>2 k./metus</w:t>
            </w:r>
          </w:p>
        </w:tc>
      </w:tr>
      <w:tr w:rsidR="00EB15BC" w:rsidRPr="00BC6147" w14:paraId="44CB0348" w14:textId="77777777" w:rsidTr="006A2F65">
        <w:trPr>
          <w:trHeight w:val="447"/>
        </w:trPr>
        <w:tc>
          <w:tcPr>
            <w:tcW w:w="988" w:type="dxa"/>
            <w:vAlign w:val="center"/>
          </w:tcPr>
          <w:p w14:paraId="38F5E6D8"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9.</w:t>
            </w:r>
          </w:p>
        </w:tc>
        <w:tc>
          <w:tcPr>
            <w:tcW w:w="6237" w:type="dxa"/>
            <w:vAlign w:val="center"/>
          </w:tcPr>
          <w:p w14:paraId="4CA5AEA1"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Išorinių įrenginių aptarnavimas:</w:t>
            </w:r>
          </w:p>
          <w:p w14:paraId="0B293F3E"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xml:space="preserve"> - Priveržiami el. kontaktų varžtai;</w:t>
            </w:r>
          </w:p>
          <w:p w14:paraId="486BDE74"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Išvalomi susikaupę nešvarumai;</w:t>
            </w:r>
          </w:p>
          <w:p w14:paraId="6D41D311"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Patikrinami ventiliatorių guoliai, ar nėra klibėjimo.</w:t>
            </w:r>
          </w:p>
          <w:p w14:paraId="114B2598"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Patikrinamas šilumos siurblio veikimas, ar išskiriamas pakankamas kiekis šilumos energijos;</w:t>
            </w:r>
          </w:p>
          <w:p w14:paraId="0AEDF9C9"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Stebimas sklendžių atsidarymas, užsidarymas, pervedant į rankinį valdymą;</w:t>
            </w:r>
          </w:p>
          <w:p w14:paraId="66944505"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xml:space="preserve">- Patikrinami temperatūros daviklių parodymai, lyginant terpės temperatūrą su </w:t>
            </w:r>
            <w:proofErr w:type="spellStart"/>
            <w:r w:rsidRPr="00BC6147">
              <w:rPr>
                <w:rFonts w:ascii="Arial" w:eastAsia="SimSun" w:hAnsi="Arial" w:cs="Arial"/>
              </w:rPr>
              <w:t>termovizoriumi</w:t>
            </w:r>
            <w:proofErr w:type="spellEnd"/>
            <w:r w:rsidRPr="00BC6147">
              <w:rPr>
                <w:rFonts w:ascii="Arial" w:eastAsia="SimSun" w:hAnsi="Arial" w:cs="Arial"/>
              </w:rPr>
              <w:t xml:space="preserve"> ar kitu panašiu prietaisu;</w:t>
            </w:r>
          </w:p>
          <w:p w14:paraId="6128C913"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Patikrinamas vėdinimo kamerų bei VAV įrenginių oro srautų skaičiavimas, duomenis lyginant su išoriniu oro srautų matuokliu;</w:t>
            </w:r>
          </w:p>
          <w:p w14:paraId="74B6CC32" w14:textId="77777777" w:rsidR="00EB15BC" w:rsidRPr="00BC6147" w:rsidRDefault="00EB15BC" w:rsidP="006A2F65">
            <w:pPr>
              <w:spacing w:after="0" w:line="240" w:lineRule="auto"/>
              <w:ind w:left="34"/>
              <w:jc w:val="both"/>
              <w:rPr>
                <w:rFonts w:ascii="Arial" w:eastAsia="SimSun" w:hAnsi="Arial" w:cs="Arial"/>
                <w:lang w:val="pt-BR"/>
              </w:rPr>
            </w:pPr>
            <w:r w:rsidRPr="00BC6147">
              <w:rPr>
                <w:rFonts w:ascii="Arial" w:eastAsia="SimSun" w:hAnsi="Arial" w:cs="Arial"/>
                <w:lang w:val="pt-BR"/>
              </w:rPr>
              <w:t>- Patikrinami oro filtrai, o esant poreikiui, keičiami</w:t>
            </w:r>
          </w:p>
        </w:tc>
        <w:tc>
          <w:tcPr>
            <w:tcW w:w="2268" w:type="dxa"/>
            <w:vAlign w:val="center"/>
          </w:tcPr>
          <w:p w14:paraId="23C48264" w14:textId="77777777" w:rsidR="00EB15BC" w:rsidRPr="000C13C4" w:rsidRDefault="00EB15BC" w:rsidP="006A2F65">
            <w:pPr>
              <w:spacing w:after="0" w:line="240" w:lineRule="auto"/>
              <w:jc w:val="center"/>
              <w:rPr>
                <w:rFonts w:ascii="Arial" w:eastAsia="Batang" w:hAnsi="Arial" w:cs="Arial"/>
                <w:color w:val="000000"/>
              </w:rPr>
            </w:pPr>
            <w:r w:rsidRPr="000C13C4">
              <w:rPr>
                <w:rFonts w:ascii="Arial" w:eastAsia="Batang" w:hAnsi="Arial" w:cs="Arial"/>
                <w:color w:val="000000"/>
              </w:rPr>
              <w:t>2 k./metus</w:t>
            </w:r>
          </w:p>
        </w:tc>
      </w:tr>
      <w:tr w:rsidR="00EB15BC" w:rsidRPr="00BC6147" w14:paraId="2C6D1B56" w14:textId="77777777" w:rsidTr="006A2F65">
        <w:trPr>
          <w:trHeight w:val="447"/>
        </w:trPr>
        <w:tc>
          <w:tcPr>
            <w:tcW w:w="988" w:type="dxa"/>
            <w:vAlign w:val="center"/>
          </w:tcPr>
          <w:p w14:paraId="3B49A98A"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10.</w:t>
            </w:r>
          </w:p>
        </w:tc>
        <w:tc>
          <w:tcPr>
            <w:tcW w:w="6237" w:type="dxa"/>
            <w:vAlign w:val="center"/>
          </w:tcPr>
          <w:p w14:paraId="13F9D872" w14:textId="77777777" w:rsidR="00EB15BC" w:rsidRPr="00BC6147" w:rsidRDefault="00EB15BC" w:rsidP="006A2F65">
            <w:pPr>
              <w:spacing w:after="0" w:line="240" w:lineRule="auto"/>
              <w:ind w:left="34"/>
              <w:rPr>
                <w:rFonts w:ascii="Arial" w:eastAsia="SimSun" w:hAnsi="Arial" w:cs="Arial"/>
              </w:rPr>
            </w:pPr>
            <w:r w:rsidRPr="00BC6147">
              <w:rPr>
                <w:rFonts w:ascii="Arial" w:eastAsia="SimSun" w:hAnsi="Arial" w:cs="Arial"/>
              </w:rPr>
              <w:t>Siurblinės pastato IS -1 sistemos patikrinimas</w:t>
            </w:r>
          </w:p>
        </w:tc>
        <w:tc>
          <w:tcPr>
            <w:tcW w:w="2268" w:type="dxa"/>
            <w:vAlign w:val="center"/>
          </w:tcPr>
          <w:p w14:paraId="72F14190" w14:textId="7B679B14" w:rsidR="00EB15BC" w:rsidRPr="009567DD" w:rsidRDefault="00EB15BC" w:rsidP="009567DD">
            <w:pPr>
              <w:pStyle w:val="ListParagraph"/>
              <w:numPr>
                <w:ilvl w:val="0"/>
                <w:numId w:val="27"/>
              </w:numPr>
              <w:spacing w:after="0" w:line="240" w:lineRule="auto"/>
              <w:jc w:val="center"/>
              <w:rPr>
                <w:rFonts w:ascii="Arial" w:eastAsia="Batang" w:hAnsi="Arial" w:cs="Arial"/>
                <w:color w:val="000000"/>
              </w:rPr>
            </w:pPr>
            <w:r w:rsidRPr="009567DD">
              <w:rPr>
                <w:rFonts w:ascii="Arial" w:eastAsia="SimSun" w:hAnsi="Arial" w:cs="Arial"/>
              </w:rPr>
              <w:t>k./metus</w:t>
            </w:r>
          </w:p>
        </w:tc>
      </w:tr>
    </w:tbl>
    <w:p w14:paraId="70BE8CFA" w14:textId="77777777" w:rsidR="00EB15BC" w:rsidRPr="00BC6147" w:rsidRDefault="00EB15BC" w:rsidP="00EB15BC">
      <w:pPr>
        <w:tabs>
          <w:tab w:val="left" w:pos="426"/>
        </w:tabs>
        <w:spacing w:after="0" w:line="240" w:lineRule="auto"/>
        <w:jc w:val="both"/>
        <w:rPr>
          <w:rFonts w:ascii="Arial" w:eastAsia="Times New Roman" w:hAnsi="Arial" w:cs="Arial"/>
        </w:rPr>
      </w:pPr>
    </w:p>
    <w:p w14:paraId="593351BF" w14:textId="77777777" w:rsidR="00EB15BC" w:rsidRPr="00BC6147" w:rsidRDefault="00EB15BC" w:rsidP="00EB15BC">
      <w:pPr>
        <w:spacing w:after="0" w:line="240" w:lineRule="auto"/>
        <w:ind w:firstLine="567"/>
        <w:jc w:val="center"/>
        <w:rPr>
          <w:rFonts w:ascii="Arial" w:eastAsia="Calibri" w:hAnsi="Arial" w:cs="Arial"/>
          <w:b/>
          <w:caps/>
        </w:rPr>
      </w:pPr>
    </w:p>
    <w:p w14:paraId="20D40134" w14:textId="159A7DED" w:rsidR="00EB15BC" w:rsidRPr="009567DD" w:rsidRDefault="00EB15BC" w:rsidP="009567DD">
      <w:pPr>
        <w:pStyle w:val="ListParagraph"/>
        <w:keepNext/>
        <w:numPr>
          <w:ilvl w:val="0"/>
          <w:numId w:val="20"/>
        </w:numPr>
        <w:tabs>
          <w:tab w:val="left" w:pos="0"/>
          <w:tab w:val="left" w:pos="360"/>
        </w:tabs>
        <w:spacing w:after="0" w:line="240" w:lineRule="auto"/>
        <w:ind w:hanging="720"/>
        <w:jc w:val="both"/>
        <w:outlineLvl w:val="2"/>
        <w:rPr>
          <w:rFonts w:ascii="Arial" w:eastAsia="Calibri" w:hAnsi="Arial" w:cs="Arial"/>
          <w:b/>
          <w:bCs/>
        </w:rPr>
      </w:pPr>
      <w:r w:rsidRPr="009567DD">
        <w:rPr>
          <w:rFonts w:ascii="Arial" w:eastAsia="Calibri" w:hAnsi="Arial" w:cs="Arial"/>
          <w:b/>
          <w:bCs/>
        </w:rPr>
        <w:t>ŠVOK INŽINERINIŲ SISTEMŲ SĄRAŠAS:</w:t>
      </w:r>
    </w:p>
    <w:p w14:paraId="003EE230" w14:textId="313EFE19" w:rsidR="00EB15BC" w:rsidRPr="00BC6147" w:rsidRDefault="009567DD" w:rsidP="00EB15BC">
      <w:pPr>
        <w:widowControl w:val="0"/>
        <w:shd w:val="clear" w:color="auto" w:fill="FFFFFF"/>
        <w:suppressAutoHyphens/>
        <w:autoSpaceDE w:val="0"/>
        <w:autoSpaceDN w:val="0"/>
        <w:adjustRightInd w:val="0"/>
        <w:spacing w:after="0" w:line="240" w:lineRule="auto"/>
        <w:jc w:val="both"/>
        <w:textAlignment w:val="baseline"/>
        <w:rPr>
          <w:rFonts w:ascii="Arial" w:eastAsia="Calibri" w:hAnsi="Arial" w:cs="Arial"/>
        </w:rPr>
      </w:pPr>
      <w:r>
        <w:rPr>
          <w:rFonts w:ascii="Arial" w:eastAsia="Calibri" w:hAnsi="Arial" w:cs="Arial"/>
        </w:rPr>
        <w:t>9.1</w:t>
      </w:r>
      <w:r w:rsidR="00EB15BC" w:rsidRPr="00BC6147">
        <w:rPr>
          <w:rFonts w:ascii="Arial" w:eastAsia="Calibri" w:hAnsi="Arial" w:cs="Arial"/>
        </w:rPr>
        <w:t>.Vėdinimo sistemos:</w:t>
      </w:r>
    </w:p>
    <w:p w14:paraId="07780B0E" w14:textId="77777777" w:rsidR="00EB15BC" w:rsidRPr="00BC6147" w:rsidRDefault="00EB15BC" w:rsidP="00EB15BC">
      <w:pPr>
        <w:pStyle w:val="ListParagraph"/>
        <w:widowControl w:val="0"/>
        <w:shd w:val="clear" w:color="auto" w:fill="FFFFFF"/>
        <w:tabs>
          <w:tab w:val="left" w:pos="0"/>
          <w:tab w:val="left" w:pos="567"/>
        </w:tabs>
        <w:suppressAutoHyphens/>
        <w:autoSpaceDE w:val="0"/>
        <w:autoSpaceDN w:val="0"/>
        <w:adjustRightInd w:val="0"/>
        <w:spacing w:after="0" w:line="240" w:lineRule="auto"/>
        <w:ind w:left="644"/>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439"/>
        <w:gridCol w:w="6237"/>
      </w:tblGrid>
      <w:tr w:rsidR="00EB15BC" w:rsidRPr="00BC6147" w14:paraId="1B05FC90" w14:textId="77777777" w:rsidTr="006A2F65">
        <w:tc>
          <w:tcPr>
            <w:tcW w:w="817" w:type="dxa"/>
            <w:vAlign w:val="center"/>
          </w:tcPr>
          <w:p w14:paraId="234CD3BB"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Eil.</w:t>
            </w:r>
          </w:p>
          <w:p w14:paraId="55638544"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439" w:type="dxa"/>
            <w:vAlign w:val="center"/>
          </w:tcPr>
          <w:p w14:paraId="65FC5236"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237" w:type="dxa"/>
            <w:vAlign w:val="center"/>
          </w:tcPr>
          <w:p w14:paraId="1BEAD54F"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EB15BC" w:rsidRPr="00BC6147" w14:paraId="47AB970B" w14:textId="77777777" w:rsidTr="006A2F65">
        <w:tc>
          <w:tcPr>
            <w:tcW w:w="817" w:type="dxa"/>
            <w:vAlign w:val="center"/>
          </w:tcPr>
          <w:p w14:paraId="4FB6D104"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439" w:type="dxa"/>
            <w:vAlign w:val="center"/>
          </w:tcPr>
          <w:p w14:paraId="337D62D7"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AHU-1</w:t>
            </w:r>
          </w:p>
        </w:tc>
        <w:tc>
          <w:tcPr>
            <w:tcW w:w="6237" w:type="dxa"/>
            <w:vAlign w:val="center"/>
          </w:tcPr>
          <w:p w14:paraId="6C45AA85"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HRV-2B-Mi D1500, ±933m³/h, 250 Pa,  El. galia  5.0kW (3f), 182kg</w:t>
            </w:r>
          </w:p>
        </w:tc>
      </w:tr>
      <w:tr w:rsidR="00EB15BC" w:rsidRPr="00BC6147" w14:paraId="6B26074F" w14:textId="77777777" w:rsidTr="006A2F65">
        <w:tc>
          <w:tcPr>
            <w:tcW w:w="817" w:type="dxa"/>
            <w:vAlign w:val="center"/>
          </w:tcPr>
          <w:p w14:paraId="1CCE5C09"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2439" w:type="dxa"/>
            <w:vAlign w:val="center"/>
          </w:tcPr>
          <w:p w14:paraId="33AD9359"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Vėdinimo sistema AHU-2 </w:t>
            </w:r>
          </w:p>
        </w:tc>
        <w:tc>
          <w:tcPr>
            <w:tcW w:w="6237" w:type="dxa"/>
            <w:vAlign w:val="center"/>
          </w:tcPr>
          <w:p w14:paraId="24FA7B26"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SAHU08 ±13000m³/h, El. galia - 4kW </w:t>
            </w:r>
          </w:p>
          <w:p w14:paraId="38533506"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EB15BC" w:rsidRPr="00BC6147" w14:paraId="36D7272E" w14:textId="77777777" w:rsidTr="006A2F65">
        <w:tc>
          <w:tcPr>
            <w:tcW w:w="817" w:type="dxa"/>
            <w:vAlign w:val="center"/>
          </w:tcPr>
          <w:p w14:paraId="2CF363A0"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439" w:type="dxa"/>
            <w:vAlign w:val="center"/>
          </w:tcPr>
          <w:p w14:paraId="1041C9C5"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AHU-3</w:t>
            </w:r>
          </w:p>
        </w:tc>
        <w:tc>
          <w:tcPr>
            <w:tcW w:w="6237" w:type="dxa"/>
            <w:vAlign w:val="center"/>
          </w:tcPr>
          <w:p w14:paraId="46E63979"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SAHU08 ±13000m³/h, El. galia - 4kW </w:t>
            </w:r>
          </w:p>
          <w:p w14:paraId="0937A58F"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EB15BC" w:rsidRPr="00BC6147" w14:paraId="7A4948C7" w14:textId="77777777" w:rsidTr="006A2F65">
        <w:tc>
          <w:tcPr>
            <w:tcW w:w="817" w:type="dxa"/>
            <w:vAlign w:val="center"/>
          </w:tcPr>
          <w:p w14:paraId="7706ED71"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439" w:type="dxa"/>
            <w:vAlign w:val="center"/>
          </w:tcPr>
          <w:p w14:paraId="5FD0112B"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AHU-4</w:t>
            </w:r>
          </w:p>
        </w:tc>
        <w:tc>
          <w:tcPr>
            <w:tcW w:w="6237" w:type="dxa"/>
            <w:vAlign w:val="center"/>
          </w:tcPr>
          <w:p w14:paraId="4C2F880B"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SAHU06 ±7500m³/h, El. galia - 4.5kW </w:t>
            </w:r>
          </w:p>
          <w:p w14:paraId="5682FDA3"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EB15BC" w:rsidRPr="00BC6147" w14:paraId="5DBDF92A" w14:textId="77777777" w:rsidTr="006A2F65">
        <w:tc>
          <w:tcPr>
            <w:tcW w:w="817" w:type="dxa"/>
            <w:vAlign w:val="center"/>
          </w:tcPr>
          <w:p w14:paraId="6879F014"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439" w:type="dxa"/>
            <w:vAlign w:val="center"/>
          </w:tcPr>
          <w:p w14:paraId="28FC1DC9"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AHU-5</w:t>
            </w:r>
          </w:p>
        </w:tc>
        <w:tc>
          <w:tcPr>
            <w:tcW w:w="6237" w:type="dxa"/>
            <w:vAlign w:val="center"/>
          </w:tcPr>
          <w:p w14:paraId="6B0F7EC9"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 </w:t>
            </w: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SAHU06 ±7500m³/h, El. galia - 4.5kW </w:t>
            </w:r>
          </w:p>
          <w:p w14:paraId="4C7FCBE5"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EB15BC" w:rsidRPr="00BC6147" w14:paraId="58320941" w14:textId="77777777" w:rsidTr="006A2F65">
        <w:trPr>
          <w:trHeight w:val="334"/>
        </w:trPr>
        <w:tc>
          <w:tcPr>
            <w:tcW w:w="817" w:type="dxa"/>
            <w:vAlign w:val="center"/>
          </w:tcPr>
          <w:p w14:paraId="5C0CAC74"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6.</w:t>
            </w:r>
          </w:p>
        </w:tc>
        <w:tc>
          <w:tcPr>
            <w:tcW w:w="2439" w:type="dxa"/>
            <w:vAlign w:val="center"/>
          </w:tcPr>
          <w:p w14:paraId="6D40C311"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themeColor="text1"/>
              </w:rPr>
              <w:t>Vėdinimo sistema AHU-6</w:t>
            </w:r>
          </w:p>
        </w:tc>
        <w:tc>
          <w:tcPr>
            <w:tcW w:w="6237" w:type="dxa"/>
            <w:vAlign w:val="center"/>
          </w:tcPr>
          <w:p w14:paraId="688856B7"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 </w:t>
            </w: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AQX1 ±1500m³/h, El. galia - 9kW (3f), </w:t>
            </w:r>
          </w:p>
          <w:p w14:paraId="517387EA"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757kg</w:t>
            </w:r>
          </w:p>
        </w:tc>
      </w:tr>
      <w:tr w:rsidR="00EB15BC" w:rsidRPr="00BC6147" w14:paraId="6F62386D" w14:textId="77777777" w:rsidTr="006A2F65">
        <w:trPr>
          <w:trHeight w:val="447"/>
        </w:trPr>
        <w:tc>
          <w:tcPr>
            <w:tcW w:w="817" w:type="dxa"/>
            <w:vAlign w:val="center"/>
          </w:tcPr>
          <w:p w14:paraId="1299D603"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7.</w:t>
            </w:r>
          </w:p>
        </w:tc>
        <w:tc>
          <w:tcPr>
            <w:tcW w:w="2439" w:type="dxa"/>
            <w:vAlign w:val="center"/>
          </w:tcPr>
          <w:p w14:paraId="32B3EAF0"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SimSun" w:hAnsi="Arial" w:cs="Arial"/>
              </w:rPr>
              <w:t>Kanalinis ištraukimo ventiliatorius IS-1</w:t>
            </w:r>
          </w:p>
        </w:tc>
        <w:tc>
          <w:tcPr>
            <w:tcW w:w="6237" w:type="dxa"/>
            <w:vAlign w:val="center"/>
          </w:tcPr>
          <w:p w14:paraId="3B48B55B"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Kanalinis ištraukimo ventiliatorius 850m³/h, 100Pa, su paleidimo mygtuku, tvirtinimo elementais, </w:t>
            </w:r>
            <w:proofErr w:type="spellStart"/>
            <w:r w:rsidRPr="00BC6147">
              <w:rPr>
                <w:rFonts w:ascii="Arial" w:eastAsia="Batang" w:hAnsi="Arial" w:cs="Arial"/>
                <w:color w:val="000000"/>
              </w:rPr>
              <w:t>antivibracinėmis</w:t>
            </w:r>
            <w:proofErr w:type="spellEnd"/>
            <w:r w:rsidRPr="00BC6147">
              <w:rPr>
                <w:rFonts w:ascii="Arial" w:eastAsia="Batang" w:hAnsi="Arial" w:cs="Arial"/>
                <w:color w:val="000000"/>
              </w:rPr>
              <w:t xml:space="preserve"> jungtimis.</w:t>
            </w:r>
          </w:p>
        </w:tc>
      </w:tr>
      <w:tr w:rsidR="00EB15BC" w:rsidRPr="00BC6147" w14:paraId="6099616C" w14:textId="77777777" w:rsidTr="006A2F65">
        <w:trPr>
          <w:trHeight w:val="447"/>
        </w:trPr>
        <w:tc>
          <w:tcPr>
            <w:tcW w:w="817" w:type="dxa"/>
            <w:vAlign w:val="center"/>
          </w:tcPr>
          <w:p w14:paraId="261B9BAB"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2439" w:type="dxa"/>
            <w:vAlign w:val="center"/>
          </w:tcPr>
          <w:p w14:paraId="0C2FC285" w14:textId="77777777" w:rsidR="00EB15BC" w:rsidRPr="00BC6147" w:rsidRDefault="00EB15BC" w:rsidP="006A2F65">
            <w:pPr>
              <w:spacing w:after="0" w:line="240" w:lineRule="auto"/>
              <w:ind w:left="34"/>
              <w:rPr>
                <w:rFonts w:ascii="Arial" w:eastAsia="SimSun" w:hAnsi="Arial" w:cs="Arial"/>
              </w:rPr>
            </w:pPr>
            <w:r w:rsidRPr="00BC6147">
              <w:rPr>
                <w:rFonts w:ascii="Arial" w:eastAsia="SimSun" w:hAnsi="Arial" w:cs="Arial"/>
              </w:rPr>
              <w:t>IS-1 sistema</w:t>
            </w:r>
          </w:p>
        </w:tc>
        <w:tc>
          <w:tcPr>
            <w:tcW w:w="6237" w:type="dxa"/>
            <w:vAlign w:val="center"/>
          </w:tcPr>
          <w:p w14:paraId="1F46222A"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Stoginis ventiliatorius. Ištraukimas numatytas 2650 m</w:t>
            </w:r>
            <w:r w:rsidRPr="00BC6147">
              <w:rPr>
                <w:rFonts w:ascii="Arial" w:eastAsia="Batang" w:hAnsi="Arial" w:cs="Arial"/>
                <w:color w:val="000000"/>
                <w:vertAlign w:val="superscript"/>
              </w:rPr>
              <w:t>3</w:t>
            </w:r>
            <w:r w:rsidRPr="00BC6147">
              <w:rPr>
                <w:rFonts w:ascii="Arial" w:eastAsia="Batang" w:hAnsi="Arial" w:cs="Arial"/>
                <w:color w:val="000000"/>
              </w:rPr>
              <w:t>/h. (siurblinės pastato)</w:t>
            </w:r>
          </w:p>
        </w:tc>
      </w:tr>
    </w:tbl>
    <w:p w14:paraId="773B66F7" w14:textId="77777777" w:rsidR="00EB15BC" w:rsidRPr="00BC6147" w:rsidRDefault="00EB15BC" w:rsidP="00EB15BC">
      <w:pPr>
        <w:widowControl w:val="0"/>
        <w:shd w:val="clear" w:color="auto" w:fill="FFFFFF"/>
        <w:tabs>
          <w:tab w:val="left" w:pos="0"/>
          <w:tab w:val="left" w:pos="567"/>
        </w:tabs>
        <w:suppressAutoHyphens/>
        <w:autoSpaceDE w:val="0"/>
        <w:autoSpaceDN w:val="0"/>
        <w:adjustRightInd w:val="0"/>
        <w:spacing w:after="0" w:line="240" w:lineRule="auto"/>
        <w:jc w:val="both"/>
        <w:textAlignment w:val="baseline"/>
        <w:rPr>
          <w:rFonts w:ascii="Arial" w:eastAsia="Calibri" w:hAnsi="Arial" w:cs="Arial"/>
        </w:rPr>
      </w:pPr>
    </w:p>
    <w:p w14:paraId="3CE9FFCD" w14:textId="38C6CEBD" w:rsidR="00EB15BC" w:rsidRPr="009567DD" w:rsidRDefault="00EB15BC" w:rsidP="009567DD">
      <w:pPr>
        <w:pStyle w:val="ListParagraph"/>
        <w:widowControl w:val="0"/>
        <w:numPr>
          <w:ilvl w:val="1"/>
          <w:numId w:val="28"/>
        </w:numPr>
        <w:shd w:val="clear" w:color="auto" w:fill="FFFFFF"/>
        <w:tabs>
          <w:tab w:val="left" w:pos="180"/>
          <w:tab w:val="left" w:pos="540"/>
        </w:tabs>
        <w:suppressAutoHyphens/>
        <w:autoSpaceDE w:val="0"/>
        <w:autoSpaceDN w:val="0"/>
        <w:adjustRightInd w:val="0"/>
        <w:spacing w:after="0" w:line="240" w:lineRule="auto"/>
        <w:ind w:hanging="1080"/>
        <w:jc w:val="both"/>
        <w:textAlignment w:val="baseline"/>
        <w:rPr>
          <w:rFonts w:ascii="Arial" w:eastAsia="Calibri" w:hAnsi="Arial" w:cs="Arial"/>
        </w:rPr>
      </w:pPr>
      <w:r w:rsidRPr="009567DD">
        <w:rPr>
          <w:rFonts w:ascii="Arial" w:eastAsia="Calibri" w:hAnsi="Arial" w:cs="Arial"/>
        </w:rPr>
        <w:t xml:space="preserve"> Kondicionavimo sistemos:</w:t>
      </w:r>
    </w:p>
    <w:p w14:paraId="78072EDD" w14:textId="77777777" w:rsidR="00EB15BC" w:rsidRPr="00BC6147" w:rsidRDefault="00EB15BC" w:rsidP="00EB15BC">
      <w:pPr>
        <w:pStyle w:val="ListParagraph"/>
        <w:widowControl w:val="0"/>
        <w:shd w:val="clear" w:color="auto" w:fill="FFFFFF"/>
        <w:tabs>
          <w:tab w:val="left" w:pos="567"/>
          <w:tab w:val="left" w:pos="701"/>
        </w:tabs>
        <w:suppressAutoHyphens/>
        <w:autoSpaceDE w:val="0"/>
        <w:autoSpaceDN w:val="0"/>
        <w:adjustRightInd w:val="0"/>
        <w:spacing w:after="0" w:line="240" w:lineRule="auto"/>
        <w:ind w:left="0"/>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155"/>
        <w:gridCol w:w="6521"/>
      </w:tblGrid>
      <w:tr w:rsidR="00EB15BC" w:rsidRPr="00BC6147" w14:paraId="0134961E" w14:textId="77777777" w:rsidTr="006A2F65">
        <w:tc>
          <w:tcPr>
            <w:tcW w:w="817" w:type="dxa"/>
            <w:vAlign w:val="center"/>
          </w:tcPr>
          <w:p w14:paraId="469DDADB"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Eil.</w:t>
            </w:r>
          </w:p>
          <w:p w14:paraId="30E1E617"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155" w:type="dxa"/>
            <w:vAlign w:val="center"/>
          </w:tcPr>
          <w:p w14:paraId="6544D4B9"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521" w:type="dxa"/>
            <w:vAlign w:val="center"/>
          </w:tcPr>
          <w:p w14:paraId="1CA1AB47"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EB15BC" w:rsidRPr="00BC6147" w14:paraId="1D9BF812" w14:textId="77777777" w:rsidTr="006A2F65">
        <w:tc>
          <w:tcPr>
            <w:tcW w:w="817" w:type="dxa"/>
            <w:vMerge w:val="restart"/>
            <w:vAlign w:val="center"/>
          </w:tcPr>
          <w:p w14:paraId="596FAFC6"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155" w:type="dxa"/>
            <w:vMerge w:val="restart"/>
            <w:vAlign w:val="center"/>
          </w:tcPr>
          <w:p w14:paraId="2CB72596"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VRF-1</w:t>
            </w:r>
          </w:p>
        </w:tc>
        <w:tc>
          <w:tcPr>
            <w:tcW w:w="6521" w:type="dxa"/>
            <w:vAlign w:val="center"/>
          </w:tcPr>
          <w:p w14:paraId="0929A497"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D90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6.86kW</w:t>
            </w:r>
          </w:p>
        </w:tc>
      </w:tr>
      <w:tr w:rsidR="00EB15BC" w:rsidRPr="00BC6147" w14:paraId="2427DA95" w14:textId="77777777" w:rsidTr="006A2F65">
        <w:tc>
          <w:tcPr>
            <w:tcW w:w="817" w:type="dxa"/>
            <w:vMerge/>
            <w:vAlign w:val="center"/>
          </w:tcPr>
          <w:p w14:paraId="03887B65"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25F295A7"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6663F7D7"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D80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6.14kW</w:t>
            </w:r>
          </w:p>
        </w:tc>
      </w:tr>
      <w:tr w:rsidR="00EB15BC" w:rsidRPr="00BC6147" w14:paraId="25E11B6D" w14:textId="77777777" w:rsidTr="006A2F65">
        <w:tc>
          <w:tcPr>
            <w:tcW w:w="817" w:type="dxa"/>
            <w:vMerge/>
            <w:vAlign w:val="center"/>
          </w:tcPr>
          <w:p w14:paraId="27F95A0D"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240068FC"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3EC8513B"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D80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6.31kW</w:t>
            </w:r>
          </w:p>
        </w:tc>
      </w:tr>
      <w:tr w:rsidR="00EB15BC" w:rsidRPr="00BC6147" w14:paraId="202C37D4" w14:textId="77777777" w:rsidTr="006A2F65">
        <w:tc>
          <w:tcPr>
            <w:tcW w:w="817" w:type="dxa"/>
            <w:vMerge/>
            <w:vAlign w:val="center"/>
          </w:tcPr>
          <w:p w14:paraId="47E5FA04"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5CB547FD"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31979B43"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D71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5.45kW</w:t>
            </w:r>
          </w:p>
        </w:tc>
      </w:tr>
      <w:tr w:rsidR="00EB15BC" w:rsidRPr="00BC6147" w14:paraId="14B5C222" w14:textId="77777777" w:rsidTr="006A2F65">
        <w:tc>
          <w:tcPr>
            <w:tcW w:w="817" w:type="dxa"/>
            <w:vMerge/>
            <w:vAlign w:val="center"/>
          </w:tcPr>
          <w:p w14:paraId="5B66755D"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04B15737"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226B9812"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2.15kW</w:t>
            </w:r>
          </w:p>
        </w:tc>
      </w:tr>
      <w:tr w:rsidR="00EB15BC" w:rsidRPr="00BC6147" w14:paraId="38836BD2" w14:textId="77777777" w:rsidTr="006A2F65">
        <w:trPr>
          <w:trHeight w:val="334"/>
        </w:trPr>
        <w:tc>
          <w:tcPr>
            <w:tcW w:w="817" w:type="dxa"/>
            <w:vMerge/>
            <w:vAlign w:val="center"/>
          </w:tcPr>
          <w:p w14:paraId="1BE552CB"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47A5F150"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44277369"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2.20kW</w:t>
            </w:r>
          </w:p>
        </w:tc>
      </w:tr>
      <w:tr w:rsidR="00EB15BC" w:rsidRPr="00BC6147" w14:paraId="7BE32F7D" w14:textId="77777777" w:rsidTr="006A2F65">
        <w:trPr>
          <w:trHeight w:val="447"/>
        </w:trPr>
        <w:tc>
          <w:tcPr>
            <w:tcW w:w="817" w:type="dxa"/>
            <w:vMerge/>
            <w:vAlign w:val="center"/>
          </w:tcPr>
          <w:p w14:paraId="24CC279D"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47188116"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121CF4AC"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2.18kW</w:t>
            </w:r>
          </w:p>
        </w:tc>
      </w:tr>
      <w:tr w:rsidR="00EB15BC" w:rsidRPr="00BC6147" w14:paraId="7E929AE0" w14:textId="77777777" w:rsidTr="006A2F65">
        <w:trPr>
          <w:trHeight w:val="447"/>
        </w:trPr>
        <w:tc>
          <w:tcPr>
            <w:tcW w:w="817" w:type="dxa"/>
            <w:vMerge/>
            <w:vAlign w:val="center"/>
          </w:tcPr>
          <w:p w14:paraId="55A1D9C7"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3D2C7B70"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6E8850DA"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VRF-1. VRF sistemos išorinis blokas, MSAN-</w:t>
            </w:r>
            <w:proofErr w:type="spellStart"/>
            <w:r w:rsidRPr="00BC6147">
              <w:rPr>
                <w:rFonts w:ascii="Arial" w:eastAsia="Batang" w:hAnsi="Arial" w:cs="Arial"/>
                <w:color w:val="000000"/>
              </w:rPr>
              <w:t>XMi</w:t>
            </w:r>
            <w:proofErr w:type="spellEnd"/>
            <w:r w:rsidRPr="00BC6147">
              <w:rPr>
                <w:rFonts w:ascii="Arial" w:eastAsia="Batang" w:hAnsi="Arial" w:cs="Arial"/>
                <w:color w:val="000000"/>
              </w:rPr>
              <w:t xml:space="preserve"> 400T, el. galia 11.77kW (3f), 240kg,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31.74 kW, triukšmo lygis 62dB</w:t>
            </w:r>
          </w:p>
        </w:tc>
      </w:tr>
      <w:tr w:rsidR="00EB15BC" w:rsidRPr="00BC6147" w14:paraId="5EB6149C" w14:textId="77777777" w:rsidTr="006A2F65">
        <w:trPr>
          <w:trHeight w:val="447"/>
        </w:trPr>
        <w:tc>
          <w:tcPr>
            <w:tcW w:w="817" w:type="dxa"/>
            <w:vAlign w:val="center"/>
          </w:tcPr>
          <w:p w14:paraId="594C81ED" w14:textId="77777777" w:rsidR="00EB15BC" w:rsidRPr="00BC6147" w:rsidRDefault="00EB15BC" w:rsidP="006A2F65">
            <w:pPr>
              <w:spacing w:after="0" w:line="240" w:lineRule="auto"/>
              <w:jc w:val="center"/>
              <w:rPr>
                <w:rFonts w:ascii="Arial" w:eastAsia="Batang" w:hAnsi="Arial" w:cs="Arial"/>
                <w:color w:val="000000"/>
                <w:lang w:val="en-US"/>
              </w:rPr>
            </w:pPr>
            <w:r w:rsidRPr="00BC6147">
              <w:rPr>
                <w:rFonts w:ascii="Arial" w:eastAsia="Batang" w:hAnsi="Arial" w:cs="Arial"/>
                <w:color w:val="000000"/>
                <w:lang w:val="en-US"/>
              </w:rPr>
              <w:t>2.</w:t>
            </w:r>
          </w:p>
        </w:tc>
        <w:tc>
          <w:tcPr>
            <w:tcW w:w="2155" w:type="dxa"/>
            <w:vAlign w:val="center"/>
          </w:tcPr>
          <w:p w14:paraId="6721595B"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VRF-2</w:t>
            </w:r>
          </w:p>
        </w:tc>
        <w:tc>
          <w:tcPr>
            <w:tcW w:w="6521" w:type="dxa"/>
            <w:vAlign w:val="center"/>
          </w:tcPr>
          <w:p w14:paraId="056DE65B"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AHU-2. VRF sistemos išorinis blokas MV6i-XMi 900T, el. galia </w:t>
            </w:r>
          </w:p>
          <w:p w14:paraId="642AF2EB"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33.00kW (3f), 475kg,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93kW, triukšmo lygis 64dB</w:t>
            </w:r>
          </w:p>
        </w:tc>
      </w:tr>
      <w:tr w:rsidR="00EB15BC" w:rsidRPr="00BC6147" w14:paraId="046FC749" w14:textId="77777777" w:rsidTr="006A2F65">
        <w:trPr>
          <w:trHeight w:val="447"/>
        </w:trPr>
        <w:tc>
          <w:tcPr>
            <w:tcW w:w="817" w:type="dxa"/>
            <w:vAlign w:val="center"/>
          </w:tcPr>
          <w:p w14:paraId="0A418C73"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155" w:type="dxa"/>
            <w:vAlign w:val="center"/>
          </w:tcPr>
          <w:p w14:paraId="0FB5E136"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VRF-3</w:t>
            </w:r>
          </w:p>
        </w:tc>
        <w:tc>
          <w:tcPr>
            <w:tcW w:w="6521" w:type="dxa"/>
            <w:vAlign w:val="center"/>
          </w:tcPr>
          <w:p w14:paraId="4F8D8864"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AHU-3. VRF sistemos išorinis blokas MV6i-XMi 900T, el. galia </w:t>
            </w:r>
          </w:p>
          <w:p w14:paraId="03B651E1"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33.00kW (3f), 475kg,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93kW, triukšmo lygis 64dB</w:t>
            </w:r>
          </w:p>
        </w:tc>
      </w:tr>
      <w:tr w:rsidR="00EB15BC" w:rsidRPr="00BC6147" w14:paraId="1DD032D0" w14:textId="77777777" w:rsidTr="006A2F65">
        <w:trPr>
          <w:trHeight w:val="447"/>
        </w:trPr>
        <w:tc>
          <w:tcPr>
            <w:tcW w:w="817" w:type="dxa"/>
            <w:vAlign w:val="center"/>
          </w:tcPr>
          <w:p w14:paraId="4F3CE4E1"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155" w:type="dxa"/>
            <w:vAlign w:val="center"/>
          </w:tcPr>
          <w:p w14:paraId="6E256FC4"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VRF-4</w:t>
            </w:r>
          </w:p>
        </w:tc>
        <w:tc>
          <w:tcPr>
            <w:tcW w:w="6521" w:type="dxa"/>
            <w:vAlign w:val="center"/>
          </w:tcPr>
          <w:p w14:paraId="2D3D9EDA"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AHU-4. VRF sistemos išorinis blokas MV6i-XMi 560T, el. galia </w:t>
            </w:r>
          </w:p>
          <w:p w14:paraId="3003D35C"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16.00kW (3f), 348kg,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56kW, triukšmo lygis 63dB</w:t>
            </w:r>
          </w:p>
        </w:tc>
      </w:tr>
      <w:tr w:rsidR="00EB15BC" w:rsidRPr="00BC6147" w14:paraId="653C1B77" w14:textId="77777777" w:rsidTr="006A2F65">
        <w:trPr>
          <w:trHeight w:val="447"/>
        </w:trPr>
        <w:tc>
          <w:tcPr>
            <w:tcW w:w="817" w:type="dxa"/>
            <w:vAlign w:val="center"/>
          </w:tcPr>
          <w:p w14:paraId="573A067D"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155" w:type="dxa"/>
            <w:vAlign w:val="center"/>
          </w:tcPr>
          <w:p w14:paraId="6817DAB3"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VRF-5</w:t>
            </w:r>
          </w:p>
        </w:tc>
        <w:tc>
          <w:tcPr>
            <w:tcW w:w="6521" w:type="dxa"/>
            <w:vAlign w:val="center"/>
          </w:tcPr>
          <w:p w14:paraId="762DF771"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AHU-5. VRF sistemos išorinis blokas MV6i-XMi 560T, el. galia </w:t>
            </w:r>
          </w:p>
          <w:p w14:paraId="5C7A91E6"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16.00kW (3f), 348kg,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56kW, triukšmo lygis 63dB</w:t>
            </w:r>
          </w:p>
        </w:tc>
      </w:tr>
    </w:tbl>
    <w:p w14:paraId="4DF6882F" w14:textId="77777777" w:rsidR="00EB15BC" w:rsidRPr="00BC6147" w:rsidRDefault="00EB15BC" w:rsidP="00EB15BC">
      <w:pPr>
        <w:tabs>
          <w:tab w:val="left" w:pos="567"/>
        </w:tabs>
        <w:spacing w:after="0" w:line="240" w:lineRule="auto"/>
        <w:contextualSpacing/>
        <w:rPr>
          <w:rFonts w:ascii="Arial" w:hAnsi="Arial" w:cs="Arial"/>
        </w:rPr>
      </w:pPr>
    </w:p>
    <w:p w14:paraId="05D358C1" w14:textId="77777777" w:rsidR="00EB15BC" w:rsidRPr="00BC6147" w:rsidRDefault="00EB15BC" w:rsidP="00EB15BC">
      <w:pPr>
        <w:spacing w:after="0" w:line="240" w:lineRule="auto"/>
        <w:contextualSpacing/>
        <w:rPr>
          <w:rFonts w:ascii="Arial" w:hAnsi="Arial" w:cs="Arial"/>
          <w:sz w:val="24"/>
          <w:szCs w:val="24"/>
        </w:rPr>
      </w:pPr>
    </w:p>
    <w:p w14:paraId="1800AA40" w14:textId="77777777" w:rsidR="00EB15BC" w:rsidRPr="00BC6147" w:rsidRDefault="00EB15BC" w:rsidP="00EB15BC">
      <w:pPr>
        <w:tabs>
          <w:tab w:val="left" w:pos="567"/>
        </w:tabs>
        <w:spacing w:after="0" w:line="240" w:lineRule="auto"/>
        <w:rPr>
          <w:rFonts w:ascii="Arial" w:eastAsia="Calibri" w:hAnsi="Arial" w:cs="Arial"/>
          <w:b/>
          <w:caps/>
          <w:sz w:val="20"/>
          <w:szCs w:val="20"/>
        </w:rPr>
      </w:pPr>
    </w:p>
    <w:p w14:paraId="6C900D53" w14:textId="77777777" w:rsidR="00EB15BC" w:rsidRPr="00BC6147" w:rsidRDefault="00EB15BC" w:rsidP="00EB15BC">
      <w:pPr>
        <w:tabs>
          <w:tab w:val="left" w:pos="567"/>
        </w:tabs>
        <w:spacing w:after="0" w:line="240" w:lineRule="auto"/>
        <w:ind w:firstLine="851"/>
        <w:jc w:val="center"/>
        <w:rPr>
          <w:rFonts w:ascii="Arial" w:eastAsia="Calibri" w:hAnsi="Arial" w:cs="Arial"/>
          <w:b/>
          <w:caps/>
          <w:sz w:val="20"/>
          <w:szCs w:val="20"/>
        </w:rPr>
      </w:pPr>
      <w:r w:rsidRPr="00BC6147">
        <w:rPr>
          <w:rFonts w:ascii="Arial" w:eastAsia="Calibri" w:hAnsi="Arial" w:cs="Arial"/>
          <w:b/>
          <w:caps/>
          <w:sz w:val="20"/>
          <w:szCs w:val="20"/>
        </w:rPr>
        <w:t>_____________________________</w:t>
      </w:r>
    </w:p>
    <w:p w14:paraId="6D5C0C35" w14:textId="77777777" w:rsidR="00EB15BC" w:rsidRPr="00BC6147" w:rsidRDefault="00EB15BC" w:rsidP="00EB15BC">
      <w:pPr>
        <w:tabs>
          <w:tab w:val="left" w:pos="567"/>
        </w:tabs>
        <w:spacing w:line="240" w:lineRule="auto"/>
        <w:rPr>
          <w:rFonts w:ascii="Arial" w:eastAsia="Calibri" w:hAnsi="Arial" w:cs="Arial"/>
          <w:sz w:val="24"/>
        </w:rPr>
      </w:pPr>
    </w:p>
    <w:p w14:paraId="7F4D2C2F" w14:textId="77777777" w:rsidR="00EB15BC" w:rsidRPr="00BC6147" w:rsidRDefault="00EB15BC" w:rsidP="00EB15BC">
      <w:pPr>
        <w:tabs>
          <w:tab w:val="left" w:pos="567"/>
        </w:tabs>
        <w:spacing w:line="240" w:lineRule="auto"/>
        <w:jc w:val="both"/>
        <w:rPr>
          <w:rFonts w:ascii="Arial" w:eastAsia="Calibri" w:hAnsi="Arial" w:cs="Arial"/>
          <w:sz w:val="24"/>
        </w:rPr>
      </w:pPr>
    </w:p>
    <w:p w14:paraId="4EA50CAC" w14:textId="77777777" w:rsidR="00EB15BC" w:rsidRPr="00BC6147" w:rsidRDefault="00EB15BC" w:rsidP="00EB15BC">
      <w:pPr>
        <w:tabs>
          <w:tab w:val="left" w:pos="567"/>
        </w:tabs>
        <w:spacing w:after="0" w:line="240" w:lineRule="auto"/>
        <w:rPr>
          <w:rFonts w:ascii="Arial" w:eastAsia="Times New Roman" w:hAnsi="Arial" w:cs="Arial"/>
          <w:sz w:val="24"/>
          <w:szCs w:val="24"/>
          <w:lang w:eastAsia="lt-LT"/>
        </w:rPr>
      </w:pPr>
    </w:p>
    <w:p w14:paraId="2CE3F73B" w14:textId="77777777" w:rsidR="00EB15BC" w:rsidRPr="00BC6147" w:rsidRDefault="00EB15BC" w:rsidP="00EB15BC">
      <w:pPr>
        <w:tabs>
          <w:tab w:val="left" w:pos="567"/>
        </w:tabs>
        <w:spacing w:after="0" w:line="240" w:lineRule="auto"/>
        <w:rPr>
          <w:rFonts w:ascii="Arial" w:eastAsia="Times New Roman" w:hAnsi="Arial" w:cs="Arial"/>
          <w:sz w:val="24"/>
          <w:szCs w:val="24"/>
          <w:lang w:eastAsia="lt-LT"/>
        </w:rPr>
      </w:pPr>
    </w:p>
    <w:p w14:paraId="4090569E" w14:textId="77777777" w:rsidR="00EB15BC" w:rsidRPr="00BC6147" w:rsidRDefault="00EB15BC" w:rsidP="00EB15BC">
      <w:pPr>
        <w:tabs>
          <w:tab w:val="left" w:pos="567"/>
        </w:tabs>
        <w:rPr>
          <w:rFonts w:ascii="Arial" w:hAnsi="Arial" w:cs="Arial"/>
        </w:rPr>
      </w:pPr>
    </w:p>
    <w:p w14:paraId="7C57D079" w14:textId="77777777" w:rsidR="00EB15BC" w:rsidRPr="00BC6147" w:rsidRDefault="00EB15BC" w:rsidP="00EB15BC">
      <w:pPr>
        <w:rPr>
          <w:rFonts w:ascii="Arial" w:hAnsi="Arial" w:cs="Arial"/>
        </w:rPr>
      </w:pPr>
    </w:p>
    <w:p w14:paraId="3B1C1F0A" w14:textId="77777777" w:rsidR="00EB15BC" w:rsidRDefault="00EB15BC" w:rsidP="00EB15BC"/>
    <w:p w14:paraId="4B111BF5" w14:textId="77777777" w:rsidR="00EB15BC" w:rsidRDefault="00EB15BC" w:rsidP="00EB15BC"/>
    <w:p w14:paraId="1041AF3F" w14:textId="77777777" w:rsidR="00EB15BC" w:rsidRDefault="00EB15BC" w:rsidP="00EB15BC"/>
    <w:p w14:paraId="109C016E" w14:textId="77777777" w:rsidR="00EB15BC" w:rsidRDefault="00EB15BC" w:rsidP="00EB15BC"/>
    <w:p w14:paraId="4301F2CB" w14:textId="77777777" w:rsidR="00EB15BC" w:rsidRDefault="00EB15BC" w:rsidP="00EB15BC"/>
    <w:p w14:paraId="02DCA18D" w14:textId="77777777" w:rsidR="00EB15BC" w:rsidRDefault="00EB15BC" w:rsidP="00EB15BC"/>
    <w:p w14:paraId="0F829958" w14:textId="77777777" w:rsidR="00EB15BC" w:rsidRPr="001B32E9" w:rsidRDefault="00EB15BC" w:rsidP="00EB15BC">
      <w:pPr>
        <w:spacing w:line="240" w:lineRule="auto"/>
        <w:jc w:val="right"/>
        <w:rPr>
          <w:rFonts w:ascii="Arial" w:eastAsia="Calibri" w:hAnsi="Arial" w:cs="Arial"/>
          <w:sz w:val="24"/>
        </w:rPr>
      </w:pPr>
    </w:p>
    <w:p w14:paraId="20417AEB" w14:textId="1DAD8207" w:rsidR="00EB15BC" w:rsidRPr="00BC6147" w:rsidRDefault="00EB15BC" w:rsidP="00EB15BC">
      <w:pPr>
        <w:spacing w:after="0" w:line="240" w:lineRule="auto"/>
        <w:jc w:val="center"/>
        <w:rPr>
          <w:rFonts w:ascii="Arial" w:eastAsia="Calibri" w:hAnsi="Arial" w:cs="Arial"/>
          <w:b/>
          <w:caps/>
          <w:sz w:val="24"/>
          <w:szCs w:val="24"/>
        </w:rPr>
      </w:pPr>
      <w:r>
        <w:rPr>
          <w:rFonts w:ascii="Arial" w:eastAsia="Calibri" w:hAnsi="Arial" w:cs="Arial"/>
          <w:b/>
          <w:sz w:val="24"/>
          <w:szCs w:val="24"/>
        </w:rPr>
        <w:t xml:space="preserve">III PIRKIMO DALIS. </w:t>
      </w:r>
      <w:r w:rsidRPr="00BC6147">
        <w:rPr>
          <w:rFonts w:ascii="Arial" w:eastAsia="Calibri" w:hAnsi="Arial" w:cs="Arial"/>
          <w:b/>
          <w:sz w:val="24"/>
          <w:szCs w:val="24"/>
        </w:rPr>
        <w:t>ŠILDYMO, VĖDINIMO IR ORO KONDICIONAVIMO (ŠVOK) INŽINERINIŲ SISTEMŲ PRIEŽIŪROS IR REMONTO PASLAUGŲ</w:t>
      </w:r>
      <w:r w:rsidRPr="00BC6147">
        <w:rPr>
          <w:rFonts w:ascii="Arial" w:eastAsia="Calibri" w:hAnsi="Arial" w:cs="Arial"/>
          <w:b/>
          <w:caps/>
          <w:sz w:val="24"/>
          <w:szCs w:val="24"/>
        </w:rPr>
        <w:t xml:space="preserve"> </w:t>
      </w:r>
    </w:p>
    <w:p w14:paraId="0B155AD2" w14:textId="77777777" w:rsidR="00EB15BC" w:rsidRPr="00BC6147" w:rsidRDefault="00EB15BC" w:rsidP="00EB15BC">
      <w:pPr>
        <w:spacing w:after="0" w:line="240" w:lineRule="auto"/>
        <w:jc w:val="center"/>
        <w:rPr>
          <w:rFonts w:ascii="Arial" w:eastAsia="Calibri" w:hAnsi="Arial" w:cs="Arial"/>
          <w:b/>
          <w:caps/>
          <w:sz w:val="24"/>
          <w:szCs w:val="24"/>
        </w:rPr>
      </w:pPr>
      <w:r w:rsidRPr="00BC6147">
        <w:rPr>
          <w:rFonts w:ascii="Arial" w:eastAsia="Calibri" w:hAnsi="Arial" w:cs="Arial"/>
          <w:b/>
          <w:caps/>
          <w:sz w:val="24"/>
          <w:szCs w:val="24"/>
        </w:rPr>
        <w:t xml:space="preserve">TECHNINĖ specifikacijA </w:t>
      </w:r>
    </w:p>
    <w:p w14:paraId="4D49EEC6" w14:textId="77777777" w:rsidR="00EB15BC" w:rsidRPr="00BC6147" w:rsidRDefault="00EB15BC" w:rsidP="00EB15BC">
      <w:pPr>
        <w:spacing w:after="0" w:line="240" w:lineRule="auto"/>
        <w:ind w:firstLine="567"/>
        <w:jc w:val="center"/>
        <w:rPr>
          <w:rFonts w:ascii="Arial" w:eastAsia="Calibri" w:hAnsi="Arial" w:cs="Arial"/>
          <w:b/>
          <w:caps/>
        </w:rPr>
      </w:pPr>
    </w:p>
    <w:p w14:paraId="2859FC85" w14:textId="64B915ED" w:rsidR="00EB15BC" w:rsidRPr="00754D1E" w:rsidRDefault="00EB15BC" w:rsidP="00754D1E">
      <w:pPr>
        <w:pStyle w:val="ListParagraph"/>
        <w:numPr>
          <w:ilvl w:val="0"/>
          <w:numId w:val="22"/>
        </w:numPr>
        <w:spacing w:after="0" w:line="240" w:lineRule="auto"/>
        <w:rPr>
          <w:rFonts w:ascii="Arial" w:eastAsia="Calibri" w:hAnsi="Arial" w:cs="Arial"/>
          <w:b/>
          <w:bCs/>
          <w:caps/>
        </w:rPr>
      </w:pPr>
      <w:r w:rsidRPr="00754D1E">
        <w:rPr>
          <w:rFonts w:ascii="Arial" w:eastAsia="Calibri" w:hAnsi="Arial" w:cs="Arial"/>
          <w:b/>
          <w:bCs/>
          <w:caps/>
        </w:rPr>
        <w:t>PIRKIMO OBJEKTAS:</w:t>
      </w:r>
    </w:p>
    <w:p w14:paraId="1F3944F3" w14:textId="349CB3C4" w:rsidR="00EB15BC" w:rsidRPr="00BC6147" w:rsidRDefault="00EB15BC" w:rsidP="00754D1E">
      <w:pPr>
        <w:pStyle w:val="ListParagraph"/>
        <w:numPr>
          <w:ilvl w:val="1"/>
          <w:numId w:val="22"/>
        </w:numPr>
        <w:tabs>
          <w:tab w:val="left" w:pos="709"/>
        </w:tabs>
        <w:spacing w:after="0" w:line="240" w:lineRule="auto"/>
        <w:jc w:val="both"/>
        <w:rPr>
          <w:rFonts w:ascii="Arial" w:eastAsia="Times New Roman" w:hAnsi="Arial" w:cs="Arial"/>
        </w:rPr>
      </w:pPr>
      <w:r w:rsidRPr="00BC6147">
        <w:rPr>
          <w:rFonts w:ascii="Arial" w:eastAsia="Times New Roman" w:hAnsi="Arial" w:cs="Arial"/>
        </w:rPr>
        <w:t>Gamybos ir pramonės (energetikos) paskirties pastatų, elektros tinklų priklausinių ŠVOK inžinerinių sistemų priežiūra ir remontas.</w:t>
      </w:r>
    </w:p>
    <w:p w14:paraId="7316CE74" w14:textId="03D9267C" w:rsidR="00EB15BC" w:rsidRPr="00BC6147" w:rsidRDefault="00EB15BC" w:rsidP="00754D1E">
      <w:pPr>
        <w:pStyle w:val="ListParagraph"/>
        <w:numPr>
          <w:ilvl w:val="1"/>
          <w:numId w:val="22"/>
        </w:numPr>
        <w:spacing w:after="0" w:line="240" w:lineRule="auto"/>
        <w:jc w:val="both"/>
        <w:rPr>
          <w:rFonts w:ascii="Arial" w:eastAsia="Times New Roman" w:hAnsi="Arial" w:cs="Arial"/>
        </w:rPr>
      </w:pPr>
      <w:r w:rsidRPr="00BC6147">
        <w:rPr>
          <w:rFonts w:ascii="Arial" w:eastAsia="Times New Roman" w:hAnsi="Arial" w:cs="Arial"/>
        </w:rPr>
        <w:t>Pirkimo objekto apimtys. Sutarties 36 mėnesių galiojimo laikotarpiu planuojamų įsigyti priežiūros darbų detalus aprašymas ir įkainiai nurodyti 1 priede, o remonto darbų kiekis nurodytas šių techninių specifikacijų 7 punkte.</w:t>
      </w:r>
    </w:p>
    <w:p w14:paraId="4CFB307A" w14:textId="77777777" w:rsidR="00EB15BC" w:rsidRPr="00BC6147" w:rsidRDefault="00EB15BC" w:rsidP="00EB15BC">
      <w:pPr>
        <w:pStyle w:val="ListParagraph"/>
        <w:tabs>
          <w:tab w:val="left" w:pos="709"/>
        </w:tabs>
        <w:spacing w:after="0" w:line="240" w:lineRule="auto"/>
        <w:ind w:left="1224"/>
        <w:jc w:val="both"/>
        <w:rPr>
          <w:rFonts w:ascii="Arial" w:eastAsia="Times New Roman" w:hAnsi="Arial" w:cs="Arial"/>
        </w:rPr>
      </w:pPr>
    </w:p>
    <w:p w14:paraId="5B7F875E" w14:textId="58967A8A" w:rsidR="00EB15BC" w:rsidRPr="00754D1E" w:rsidRDefault="00EB15BC" w:rsidP="00754D1E">
      <w:pPr>
        <w:pStyle w:val="ListParagraph"/>
        <w:numPr>
          <w:ilvl w:val="0"/>
          <w:numId w:val="22"/>
        </w:numPr>
        <w:tabs>
          <w:tab w:val="left" w:pos="284"/>
        </w:tabs>
        <w:spacing w:after="0" w:line="240" w:lineRule="auto"/>
        <w:rPr>
          <w:rFonts w:ascii="Arial" w:eastAsia="Times New Roman" w:hAnsi="Arial" w:cs="Arial"/>
          <w:b/>
          <w:bCs/>
        </w:rPr>
      </w:pPr>
      <w:r w:rsidRPr="00754D1E">
        <w:rPr>
          <w:rFonts w:ascii="Arial" w:eastAsia="Times New Roman" w:hAnsi="Arial" w:cs="Arial"/>
          <w:b/>
          <w:bCs/>
        </w:rPr>
        <w:t>PRIEŽIŪROS IR REMONTO DARBŲ ATLIKIMO VIETA (OBJEKTAS):</w:t>
      </w:r>
    </w:p>
    <w:p w14:paraId="46791330" w14:textId="26BC17A4" w:rsidR="00EB15BC" w:rsidRPr="00754D1E" w:rsidRDefault="00EB15BC" w:rsidP="00754D1E">
      <w:pPr>
        <w:pStyle w:val="ListParagraph"/>
        <w:numPr>
          <w:ilvl w:val="1"/>
          <w:numId w:val="22"/>
        </w:numPr>
        <w:rPr>
          <w:rFonts w:ascii="Arial" w:eastAsia="Times New Roman" w:hAnsi="Arial" w:cs="Arial"/>
        </w:rPr>
      </w:pPr>
      <w:r w:rsidRPr="00754D1E">
        <w:rPr>
          <w:rFonts w:ascii="Arial" w:eastAsia="Times New Roman" w:hAnsi="Arial" w:cs="Arial"/>
        </w:rPr>
        <w:t xml:space="preserve">Vilniaus r. sav., Nemenčinės sen., </w:t>
      </w:r>
      <w:proofErr w:type="spellStart"/>
      <w:r w:rsidRPr="00754D1E">
        <w:rPr>
          <w:rFonts w:ascii="Arial" w:eastAsia="Times New Roman" w:hAnsi="Arial" w:cs="Arial"/>
        </w:rPr>
        <w:t>Karveliškių</w:t>
      </w:r>
      <w:proofErr w:type="spellEnd"/>
      <w:r w:rsidRPr="00754D1E">
        <w:rPr>
          <w:rFonts w:ascii="Arial" w:eastAsia="Times New Roman" w:hAnsi="Arial" w:cs="Arial"/>
        </w:rPr>
        <w:t xml:space="preserve"> vs., Vilijos g. 67.</w:t>
      </w:r>
    </w:p>
    <w:p w14:paraId="2DE203D0" w14:textId="77777777" w:rsidR="00EB15BC" w:rsidRPr="00BC6147" w:rsidRDefault="00EB15BC" w:rsidP="00EB15BC">
      <w:pPr>
        <w:pStyle w:val="ListParagraph"/>
        <w:tabs>
          <w:tab w:val="left" w:pos="709"/>
        </w:tabs>
        <w:spacing w:after="0" w:line="240" w:lineRule="auto"/>
        <w:ind w:left="1224"/>
        <w:jc w:val="both"/>
        <w:rPr>
          <w:rFonts w:ascii="Arial" w:eastAsia="Times New Roman" w:hAnsi="Arial" w:cs="Arial"/>
        </w:rPr>
      </w:pPr>
    </w:p>
    <w:p w14:paraId="52B90134" w14:textId="29FFB0BD" w:rsidR="00EB15BC" w:rsidRPr="00754D1E" w:rsidRDefault="00EB15BC" w:rsidP="00754D1E">
      <w:pPr>
        <w:pStyle w:val="ListParagraph"/>
        <w:numPr>
          <w:ilvl w:val="0"/>
          <w:numId w:val="22"/>
        </w:numPr>
        <w:tabs>
          <w:tab w:val="left" w:pos="284"/>
          <w:tab w:val="left" w:pos="709"/>
        </w:tabs>
        <w:spacing w:after="0" w:line="240" w:lineRule="auto"/>
        <w:jc w:val="both"/>
        <w:rPr>
          <w:rFonts w:ascii="Arial" w:eastAsia="Times New Roman" w:hAnsi="Arial" w:cs="Arial"/>
          <w:b/>
          <w:bCs/>
        </w:rPr>
      </w:pPr>
      <w:r w:rsidRPr="00754D1E">
        <w:rPr>
          <w:rFonts w:ascii="Arial" w:eastAsia="Times New Roman" w:hAnsi="Arial" w:cs="Arial"/>
          <w:b/>
          <w:bCs/>
        </w:rPr>
        <w:t>TIEKĖJAS TURI ATLIKTI ŠIUOS DARBUS:</w:t>
      </w:r>
    </w:p>
    <w:p w14:paraId="1E6FFC0A" w14:textId="77777777" w:rsidR="00EB15BC" w:rsidRPr="00BC6147" w:rsidRDefault="00EB15BC" w:rsidP="00754D1E">
      <w:pPr>
        <w:pStyle w:val="ListParagraph"/>
        <w:numPr>
          <w:ilvl w:val="1"/>
          <w:numId w:val="22"/>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 xml:space="preserve">ŠVOK inžinerinių sistemų </w:t>
      </w:r>
      <w:r w:rsidRPr="00BC6147">
        <w:rPr>
          <w:rFonts w:ascii="Arial" w:eastAsia="Times New Roman" w:hAnsi="Arial" w:cs="Arial"/>
          <w:b/>
          <w:bCs/>
          <w:i/>
          <w:iCs/>
        </w:rPr>
        <w:t>priežiūros paslaugos</w:t>
      </w:r>
      <w:r w:rsidRPr="00BC6147">
        <w:rPr>
          <w:rFonts w:ascii="Arial" w:eastAsia="Times New Roman" w:hAnsi="Arial" w:cs="Arial"/>
        </w:rPr>
        <w:t xml:space="preserve"> apima:</w:t>
      </w:r>
    </w:p>
    <w:p w14:paraId="4924BE6F" w14:textId="77777777" w:rsidR="00EB15BC" w:rsidRPr="00BC6147" w:rsidRDefault="00EB15BC" w:rsidP="00754D1E">
      <w:pPr>
        <w:pStyle w:val="ListParagraph"/>
        <w:numPr>
          <w:ilvl w:val="2"/>
          <w:numId w:val="22"/>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periodinę sistemų apžiūrą, sistemų būklės įvertinimą ir defektų, gedimų nustatymą;</w:t>
      </w:r>
    </w:p>
    <w:p w14:paraId="21AA8803" w14:textId="77777777" w:rsidR="00EB15BC" w:rsidRPr="00BC6147" w:rsidRDefault="00EB15BC" w:rsidP="00754D1E">
      <w:pPr>
        <w:pStyle w:val="ListParagraph"/>
        <w:numPr>
          <w:ilvl w:val="2"/>
          <w:numId w:val="22"/>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periodinį sistemų techninį aptarnavimą ir profilaktiką;</w:t>
      </w:r>
    </w:p>
    <w:p w14:paraId="26308CD8" w14:textId="77777777" w:rsidR="00EB15BC" w:rsidRPr="00BC6147" w:rsidRDefault="00EB15BC" w:rsidP="00754D1E">
      <w:pPr>
        <w:pStyle w:val="ListParagraph"/>
        <w:numPr>
          <w:ilvl w:val="2"/>
          <w:numId w:val="22"/>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sistemų reguliavimą, programavimą;</w:t>
      </w:r>
    </w:p>
    <w:p w14:paraId="2F980553" w14:textId="77777777" w:rsidR="00EB15BC" w:rsidRPr="00BC6147" w:rsidRDefault="00EB15BC" w:rsidP="00754D1E">
      <w:pPr>
        <w:pStyle w:val="ListParagraph"/>
        <w:numPr>
          <w:ilvl w:val="2"/>
          <w:numId w:val="22"/>
        </w:numPr>
        <w:tabs>
          <w:tab w:val="left" w:pos="709"/>
        </w:tabs>
        <w:spacing w:after="0" w:line="240" w:lineRule="auto"/>
        <w:ind w:left="993" w:hanging="567"/>
        <w:jc w:val="both"/>
        <w:rPr>
          <w:rFonts w:ascii="Arial" w:eastAsia="Times New Roman" w:hAnsi="Arial" w:cs="Arial"/>
        </w:rPr>
      </w:pPr>
      <w:r w:rsidRPr="00BC6147">
        <w:rPr>
          <w:rFonts w:ascii="Arial" w:eastAsia="Times New Roman" w:hAnsi="Arial" w:cs="Arial"/>
        </w:rPr>
        <w:t>periodinius sistemų bandymus;</w:t>
      </w:r>
    </w:p>
    <w:p w14:paraId="7611063C" w14:textId="77777777" w:rsidR="00EB15BC" w:rsidRPr="00664E41" w:rsidRDefault="00EB15BC" w:rsidP="00754D1E">
      <w:pPr>
        <w:pStyle w:val="ListParagraph"/>
        <w:numPr>
          <w:ilvl w:val="2"/>
          <w:numId w:val="22"/>
        </w:numPr>
        <w:tabs>
          <w:tab w:val="left" w:pos="709"/>
          <w:tab w:val="left" w:pos="1418"/>
          <w:tab w:val="left" w:pos="1843"/>
        </w:tabs>
        <w:spacing w:after="0" w:line="240" w:lineRule="auto"/>
        <w:ind w:left="993" w:hanging="567"/>
        <w:jc w:val="both"/>
        <w:rPr>
          <w:rFonts w:ascii="Arial" w:eastAsia="Times New Roman" w:hAnsi="Arial" w:cs="Arial"/>
        </w:rPr>
      </w:pPr>
      <w:r w:rsidRPr="005826C6">
        <w:rPr>
          <w:rFonts w:ascii="Arial" w:eastAsia="Times New Roman" w:hAnsi="Arial" w:cs="Arial"/>
        </w:rPr>
        <w:t>sistemų patikrą ir gedimų nustatymą, gavus užsakovo pranešimą apie netinkamą sistemų veikimą ar gedimą, smulkių gedimų (tokių kaip varžtinių sujungimų suveržimą, tvirtinimo dirželių pakeitimą, izoliacijos pakeitimą, agento ar tepalo nutekėjimo vietų užsandarinimą, elektros antgalių ir saugiklių pakeitimą, kontaktų valymą, išsikrovusių elementų pakeitimą naujais ir pan.) šalinimą</w:t>
      </w:r>
      <w:r>
        <w:rPr>
          <w:rFonts w:ascii="Arial" w:eastAsia="Times New Roman" w:hAnsi="Arial" w:cs="Arial"/>
        </w:rPr>
        <w:t>;</w:t>
      </w:r>
    </w:p>
    <w:p w14:paraId="062917C6" w14:textId="77777777" w:rsidR="00EB15BC" w:rsidRPr="00664E41" w:rsidRDefault="00EB15BC" w:rsidP="00754D1E">
      <w:pPr>
        <w:pStyle w:val="ListParagraph"/>
        <w:numPr>
          <w:ilvl w:val="2"/>
          <w:numId w:val="22"/>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įvykusių avarijų lokalizavimą;</w:t>
      </w:r>
    </w:p>
    <w:p w14:paraId="7181B0A9" w14:textId="77777777" w:rsidR="00EB15BC" w:rsidRPr="00664E41" w:rsidRDefault="00EB15BC" w:rsidP="00754D1E">
      <w:pPr>
        <w:pStyle w:val="ListParagraph"/>
        <w:numPr>
          <w:ilvl w:val="2"/>
          <w:numId w:val="22"/>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privalomos dokumentacijos pildymą.</w:t>
      </w:r>
    </w:p>
    <w:p w14:paraId="17634A45" w14:textId="77777777" w:rsidR="00EB15BC" w:rsidRPr="00664E41" w:rsidRDefault="00EB15BC" w:rsidP="00754D1E">
      <w:pPr>
        <w:pStyle w:val="ListParagraph"/>
        <w:numPr>
          <w:ilvl w:val="1"/>
          <w:numId w:val="22"/>
        </w:numPr>
        <w:spacing w:after="0" w:line="240" w:lineRule="auto"/>
        <w:ind w:left="426" w:hanging="426"/>
        <w:jc w:val="both"/>
        <w:rPr>
          <w:rFonts w:ascii="Arial" w:eastAsia="Times New Roman" w:hAnsi="Arial" w:cs="Arial"/>
        </w:rPr>
      </w:pPr>
      <w:r w:rsidRPr="00664E41">
        <w:rPr>
          <w:rFonts w:ascii="Arial" w:eastAsia="Times New Roman" w:hAnsi="Arial" w:cs="Arial"/>
        </w:rPr>
        <w:t xml:space="preserve">ŠVOK inžinerinių sistemų </w:t>
      </w:r>
      <w:r w:rsidRPr="00664E41">
        <w:rPr>
          <w:rFonts w:ascii="Arial" w:eastAsia="Times New Roman" w:hAnsi="Arial" w:cs="Arial"/>
          <w:b/>
          <w:bCs/>
          <w:i/>
          <w:iCs/>
        </w:rPr>
        <w:t>remonto paslaugos</w:t>
      </w:r>
      <w:r w:rsidRPr="00664E41">
        <w:rPr>
          <w:rFonts w:ascii="Arial" w:eastAsia="Times New Roman" w:hAnsi="Arial" w:cs="Arial"/>
        </w:rPr>
        <w:t>, už kurias apmokama pagal nustatytą kainodarą (valandinį įkainį dauginant iš laiko sąnaudų (įskaitant tiekėjo faktines medžiagų, detalių, įrenginių įsigijimo išlaidas)) apima:</w:t>
      </w:r>
    </w:p>
    <w:p w14:paraId="5724EABE" w14:textId="77777777" w:rsidR="00EB15BC" w:rsidRPr="00664E41" w:rsidRDefault="00EB15BC" w:rsidP="00754D1E">
      <w:pPr>
        <w:pStyle w:val="ListParagraph"/>
        <w:numPr>
          <w:ilvl w:val="2"/>
          <w:numId w:val="22"/>
        </w:numPr>
        <w:spacing w:after="0" w:line="240" w:lineRule="auto"/>
        <w:ind w:left="993" w:hanging="567"/>
        <w:jc w:val="both"/>
        <w:rPr>
          <w:rFonts w:ascii="Arial" w:eastAsia="Times New Roman" w:hAnsi="Arial" w:cs="Arial"/>
        </w:rPr>
      </w:pPr>
      <w:r w:rsidRPr="00664E41">
        <w:rPr>
          <w:rFonts w:ascii="Arial" w:eastAsia="Times New Roman" w:hAnsi="Arial" w:cs="Arial"/>
        </w:rPr>
        <w:t>darbus, kurie atliekami po avarijos lokalizavimo;</w:t>
      </w:r>
    </w:p>
    <w:p w14:paraId="3E4E6546" w14:textId="77777777" w:rsidR="00EB15BC" w:rsidRPr="00664E41" w:rsidRDefault="00EB15BC" w:rsidP="00754D1E">
      <w:pPr>
        <w:pStyle w:val="ListParagraph"/>
        <w:numPr>
          <w:ilvl w:val="2"/>
          <w:numId w:val="22"/>
        </w:numPr>
        <w:tabs>
          <w:tab w:val="left" w:pos="709"/>
          <w:tab w:val="left" w:pos="1418"/>
        </w:tabs>
        <w:spacing w:after="0" w:line="240" w:lineRule="auto"/>
        <w:ind w:left="993" w:hanging="567"/>
        <w:jc w:val="both"/>
        <w:rPr>
          <w:rFonts w:ascii="Arial" w:eastAsia="Times New Roman" w:hAnsi="Arial" w:cs="Arial"/>
        </w:rPr>
      </w:pPr>
      <w:r w:rsidRPr="00664E41">
        <w:rPr>
          <w:rFonts w:ascii="Arial" w:eastAsia="Times New Roman" w:hAnsi="Arial" w:cs="Arial"/>
        </w:rPr>
        <w:t>eksploatacijos eigoje fiziškai nusidėvėjusių įrengimų dalinį arba pilną pakeitimą;</w:t>
      </w:r>
    </w:p>
    <w:p w14:paraId="608FF7A2" w14:textId="77777777" w:rsidR="00EB15BC" w:rsidRPr="00664E41" w:rsidRDefault="00EB15BC" w:rsidP="00754D1E">
      <w:pPr>
        <w:pStyle w:val="ListParagraph"/>
        <w:numPr>
          <w:ilvl w:val="2"/>
          <w:numId w:val="22"/>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mechaniškai pažeistų ar sulaužytų įrengimų pilną ar dalinį atstatymą arba pakeitimą;</w:t>
      </w:r>
    </w:p>
    <w:p w14:paraId="0E1BED74" w14:textId="77777777" w:rsidR="00EB15BC" w:rsidRPr="00664E41" w:rsidRDefault="00EB15BC" w:rsidP="00754D1E">
      <w:pPr>
        <w:pStyle w:val="ListParagraph"/>
        <w:numPr>
          <w:ilvl w:val="2"/>
          <w:numId w:val="22"/>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sistemų/įrenginių sudedamųjų dalių gedimų bei defektų šalinimą.</w:t>
      </w:r>
    </w:p>
    <w:p w14:paraId="60712852" w14:textId="77777777" w:rsidR="00EB15BC" w:rsidRPr="00664E41" w:rsidRDefault="00EB15BC" w:rsidP="00EB15BC">
      <w:pPr>
        <w:pStyle w:val="ListParagraph"/>
        <w:tabs>
          <w:tab w:val="left" w:pos="1418"/>
          <w:tab w:val="left" w:pos="1985"/>
        </w:tabs>
        <w:spacing w:after="0" w:line="240" w:lineRule="auto"/>
        <w:ind w:left="1134"/>
        <w:jc w:val="both"/>
        <w:rPr>
          <w:rFonts w:ascii="Arial" w:eastAsia="Times New Roman" w:hAnsi="Arial" w:cs="Arial"/>
        </w:rPr>
      </w:pPr>
    </w:p>
    <w:p w14:paraId="7024BFEE" w14:textId="77777777" w:rsidR="00EB15BC" w:rsidRPr="00664E41" w:rsidRDefault="00EB15BC" w:rsidP="00754D1E">
      <w:pPr>
        <w:pStyle w:val="ListParagraph"/>
        <w:numPr>
          <w:ilvl w:val="0"/>
          <w:numId w:val="22"/>
        </w:numPr>
        <w:tabs>
          <w:tab w:val="left" w:pos="284"/>
        </w:tabs>
        <w:spacing w:after="0" w:line="240" w:lineRule="auto"/>
        <w:ind w:left="426" w:hanging="426"/>
        <w:jc w:val="both"/>
        <w:rPr>
          <w:rFonts w:ascii="Arial" w:eastAsia="Times New Roman" w:hAnsi="Arial" w:cs="Arial"/>
          <w:b/>
          <w:bCs/>
        </w:rPr>
      </w:pPr>
      <w:r w:rsidRPr="00664E41">
        <w:rPr>
          <w:rFonts w:ascii="Arial" w:eastAsia="Times New Roman" w:hAnsi="Arial" w:cs="Arial"/>
          <w:b/>
          <w:bCs/>
        </w:rPr>
        <w:t>TIEKĖJO ĮSIPAREIGOJIMAI:</w:t>
      </w:r>
    </w:p>
    <w:p w14:paraId="4CE40E1D" w14:textId="77777777" w:rsidR="00EB15BC" w:rsidRPr="00664E41" w:rsidRDefault="00EB15BC" w:rsidP="00754D1E">
      <w:pPr>
        <w:pStyle w:val="ListParagraph"/>
        <w:numPr>
          <w:ilvl w:val="1"/>
          <w:numId w:val="22"/>
        </w:numPr>
        <w:spacing w:after="0" w:line="240" w:lineRule="auto"/>
        <w:ind w:left="431" w:hanging="431"/>
        <w:jc w:val="both"/>
        <w:rPr>
          <w:rFonts w:ascii="Arial" w:eastAsia="Times New Roman" w:hAnsi="Arial" w:cs="Arial"/>
        </w:rPr>
      </w:pPr>
      <w:r w:rsidRPr="00664E41">
        <w:rPr>
          <w:rFonts w:ascii="Arial" w:eastAsia="Times New Roman" w:hAnsi="Arial" w:cs="Arial"/>
        </w:rPr>
        <w:t>Inžinerinių sistemų priežiūros ir remonto paslaugos turi būti teikiamos laikantis galiojančių teisės aktų reikalavimų, kompetentingų institucijų ir gamintojų rekomendacijų ir instrukcijų;</w:t>
      </w:r>
    </w:p>
    <w:p w14:paraId="63FE43BA" w14:textId="77777777" w:rsidR="00EB15BC" w:rsidRPr="00664E41" w:rsidRDefault="00EB15BC" w:rsidP="00754D1E">
      <w:pPr>
        <w:pStyle w:val="ListParagraph"/>
        <w:numPr>
          <w:ilvl w:val="1"/>
          <w:numId w:val="22"/>
        </w:numPr>
        <w:tabs>
          <w:tab w:val="left" w:pos="1418"/>
        </w:tabs>
        <w:spacing w:after="0" w:line="240" w:lineRule="auto"/>
        <w:ind w:left="426" w:hanging="426"/>
        <w:jc w:val="both"/>
        <w:rPr>
          <w:rFonts w:ascii="Arial" w:eastAsia="Times New Roman" w:hAnsi="Arial" w:cs="Arial"/>
        </w:rPr>
      </w:pPr>
      <w:r w:rsidRPr="00664E41">
        <w:rPr>
          <w:rFonts w:ascii="Arial" w:eastAsia="Times New Roman" w:hAnsi="Arial" w:cs="Arial"/>
        </w:rPr>
        <w:t>tinkamai ir laiku atlikti sistemų priežiūrą ir remontą;</w:t>
      </w:r>
    </w:p>
    <w:p w14:paraId="2C792491" w14:textId="77777777" w:rsidR="00EB15BC" w:rsidRPr="00664E41" w:rsidRDefault="00EB15BC" w:rsidP="00754D1E">
      <w:pPr>
        <w:pStyle w:val="ListParagraph"/>
        <w:numPr>
          <w:ilvl w:val="1"/>
          <w:numId w:val="22"/>
        </w:numPr>
        <w:tabs>
          <w:tab w:val="left" w:pos="709"/>
        </w:tabs>
        <w:spacing w:after="0" w:line="240" w:lineRule="auto"/>
        <w:ind w:left="426" w:hanging="426"/>
        <w:jc w:val="both"/>
        <w:rPr>
          <w:rFonts w:ascii="Arial" w:eastAsia="Times New Roman" w:hAnsi="Arial" w:cs="Arial"/>
          <w:color w:val="000000" w:themeColor="text1"/>
        </w:rPr>
      </w:pPr>
      <w:r w:rsidRPr="00664E41">
        <w:rPr>
          <w:rFonts w:ascii="Arial" w:eastAsia="Times New Roman" w:hAnsi="Arial" w:cs="Arial"/>
          <w:color w:val="000000" w:themeColor="text1"/>
        </w:rPr>
        <w:t xml:space="preserve">priežiūros ir remonto paslaugos turi būti atliekamos </w:t>
      </w:r>
      <w:r w:rsidRPr="00664E41">
        <w:rPr>
          <w:rFonts w:ascii="Arial" w:eastAsia="Times New Roman" w:hAnsi="Arial" w:cs="Arial"/>
          <w:b/>
          <w:bCs/>
          <w:color w:val="000000" w:themeColor="text1"/>
        </w:rPr>
        <w:t>darbo valandomis (pirmadieniais nuo 7.30 iki 16.30 val., penktadieniais nuo 7:30 iki 15:15 val.)</w:t>
      </w:r>
      <w:r w:rsidRPr="00664E41">
        <w:rPr>
          <w:rFonts w:ascii="Arial" w:eastAsia="Times New Roman" w:hAnsi="Arial" w:cs="Arial"/>
          <w:color w:val="000000" w:themeColor="text1"/>
        </w:rPr>
        <w:t>;</w:t>
      </w:r>
    </w:p>
    <w:p w14:paraId="3E7C9B07" w14:textId="77777777" w:rsidR="00EB15BC" w:rsidRPr="00664E41" w:rsidRDefault="00EB15BC" w:rsidP="00754D1E">
      <w:pPr>
        <w:pStyle w:val="ListParagraph"/>
        <w:numPr>
          <w:ilvl w:val="1"/>
          <w:numId w:val="22"/>
        </w:numPr>
        <w:tabs>
          <w:tab w:val="left" w:pos="709"/>
        </w:tabs>
        <w:spacing w:after="0" w:line="240" w:lineRule="auto"/>
        <w:ind w:left="425" w:hanging="425"/>
        <w:jc w:val="both"/>
        <w:rPr>
          <w:rFonts w:ascii="Arial" w:eastAsia="Times New Roman" w:hAnsi="Arial" w:cs="Arial"/>
          <w:color w:val="000000" w:themeColor="text1"/>
        </w:rPr>
      </w:pPr>
      <w:r w:rsidRPr="00664E41">
        <w:rPr>
          <w:rFonts w:ascii="Arial" w:eastAsia="Times New Roman" w:hAnsi="Arial" w:cs="Arial"/>
          <w:color w:val="000000" w:themeColor="text1"/>
        </w:rPr>
        <w:t xml:space="preserve">atvykti į objektą po iškvietimo ne vėliau kaip per 8 valandas,  esant avarinei situacijai, jeigu neįmanoma identifikuoti priežasties telefonu, į objektą atvykti ne vėliau kaip per 6 valandas </w:t>
      </w:r>
      <w:r w:rsidRPr="00664E41">
        <w:rPr>
          <w:rFonts w:ascii="Arial" w:eastAsia="Times New Roman" w:hAnsi="Arial" w:cs="Arial"/>
          <w:b/>
          <w:color w:val="000000" w:themeColor="text1"/>
        </w:rPr>
        <w:t>visą parą</w:t>
      </w:r>
      <w:r w:rsidRPr="00664E41">
        <w:rPr>
          <w:rFonts w:ascii="Arial" w:eastAsia="Times New Roman" w:hAnsi="Arial" w:cs="Arial"/>
          <w:color w:val="000000" w:themeColor="text1"/>
        </w:rPr>
        <w:t>; avarinio iškvietimo metu nustatyti gedimo priežastį, jeigu įmanoma, pašalinti gedimą iškart (panaudojant atsarginių dalių komplektą), jei ne, pasiūlyti planą ir priemones gedimo pašalinimui</w:t>
      </w:r>
      <w:r>
        <w:rPr>
          <w:rFonts w:ascii="Arial" w:eastAsia="Times New Roman" w:hAnsi="Arial" w:cs="Arial"/>
          <w:color w:val="000000" w:themeColor="text1"/>
        </w:rPr>
        <w:t>;</w:t>
      </w:r>
    </w:p>
    <w:p w14:paraId="4D5438E7" w14:textId="77777777" w:rsidR="00EB15BC" w:rsidRPr="005826C6" w:rsidRDefault="00EB15BC" w:rsidP="00754D1E">
      <w:pPr>
        <w:pStyle w:val="ListParagraph"/>
        <w:numPr>
          <w:ilvl w:val="1"/>
          <w:numId w:val="22"/>
        </w:numPr>
        <w:spacing w:after="0" w:line="240" w:lineRule="auto"/>
        <w:ind w:left="425" w:hanging="425"/>
        <w:rPr>
          <w:rFonts w:ascii="Arial" w:eastAsia="Times New Roman" w:hAnsi="Arial" w:cs="Arial"/>
          <w:color w:val="000000" w:themeColor="text1"/>
        </w:rPr>
      </w:pPr>
      <w:r>
        <w:rPr>
          <w:rFonts w:ascii="Arial" w:eastAsia="Times New Roman" w:hAnsi="Arial" w:cs="Arial"/>
          <w:color w:val="000000" w:themeColor="text1"/>
        </w:rPr>
        <w:t>p</w:t>
      </w:r>
      <w:r w:rsidRPr="005826C6">
        <w:rPr>
          <w:rFonts w:ascii="Arial" w:eastAsia="Times New Roman" w:hAnsi="Arial" w:cs="Arial"/>
          <w:color w:val="000000" w:themeColor="text1"/>
        </w:rPr>
        <w:t>ateikti Perkančiajam subjektui atsarginių dalių komplektų (dalys, kurios yra svarbios ir be jų sistema neveiks, kol nebus pakeistos, pvz. plokštė) sąrašą, kurie bus sandėliuojami objekte</w:t>
      </w:r>
      <w:r>
        <w:rPr>
          <w:rFonts w:ascii="Arial" w:eastAsia="Times New Roman" w:hAnsi="Arial" w:cs="Arial"/>
          <w:color w:val="000000" w:themeColor="text1"/>
        </w:rPr>
        <w:t>;</w:t>
      </w:r>
      <w:r w:rsidRPr="005826C6">
        <w:rPr>
          <w:rFonts w:ascii="Arial" w:eastAsia="Times New Roman" w:hAnsi="Arial" w:cs="Arial"/>
          <w:color w:val="000000" w:themeColor="text1"/>
        </w:rPr>
        <w:t xml:space="preserve"> </w:t>
      </w:r>
    </w:p>
    <w:p w14:paraId="3317DC32" w14:textId="77777777" w:rsidR="00EB15BC" w:rsidRPr="00BC6147" w:rsidRDefault="00EB15BC" w:rsidP="00754D1E">
      <w:pPr>
        <w:pStyle w:val="ListParagraph"/>
        <w:numPr>
          <w:ilvl w:val="1"/>
          <w:numId w:val="22"/>
        </w:numPr>
        <w:tabs>
          <w:tab w:val="left" w:pos="709"/>
        </w:tabs>
        <w:spacing w:after="0" w:line="240" w:lineRule="auto"/>
        <w:ind w:left="425" w:hanging="425"/>
        <w:jc w:val="both"/>
        <w:rPr>
          <w:rFonts w:ascii="Arial" w:eastAsia="Times New Roman" w:hAnsi="Arial" w:cs="Arial"/>
        </w:rPr>
      </w:pPr>
      <w:r w:rsidRPr="00BC6147">
        <w:rPr>
          <w:rFonts w:ascii="Arial" w:eastAsia="Times New Roman" w:hAnsi="Arial" w:cs="Arial"/>
        </w:rPr>
        <w:t>instruktuoti Perkančiojo subjekto atsakingus darbuotojus apie tinkamą sistemų ir įrenginių eksploatavimą;</w:t>
      </w:r>
    </w:p>
    <w:p w14:paraId="356741AE" w14:textId="77777777" w:rsidR="00EB15BC" w:rsidRPr="00BC6147" w:rsidRDefault="00EB15BC" w:rsidP="00754D1E">
      <w:pPr>
        <w:pStyle w:val="ListParagraph"/>
        <w:numPr>
          <w:ilvl w:val="1"/>
          <w:numId w:val="22"/>
        </w:numPr>
        <w:tabs>
          <w:tab w:val="left" w:pos="1418"/>
        </w:tabs>
        <w:spacing w:after="0" w:line="240" w:lineRule="auto"/>
        <w:ind w:left="425" w:hanging="425"/>
        <w:jc w:val="both"/>
        <w:rPr>
          <w:rFonts w:ascii="Arial" w:eastAsia="Times New Roman" w:hAnsi="Arial" w:cs="Arial"/>
        </w:rPr>
      </w:pPr>
      <w:r w:rsidRPr="00BC6147">
        <w:rPr>
          <w:rFonts w:ascii="Arial" w:eastAsia="Times New Roman" w:hAnsi="Arial" w:cs="Arial"/>
        </w:rPr>
        <w:t>pildyti sistemų priežiūros žurnalus, kitą reikalingą dokumentaciją;</w:t>
      </w:r>
    </w:p>
    <w:p w14:paraId="554F900B" w14:textId="77777777" w:rsidR="00EB15BC" w:rsidRPr="00BC6147" w:rsidRDefault="00EB15BC" w:rsidP="00754D1E">
      <w:pPr>
        <w:pStyle w:val="ListParagraph"/>
        <w:numPr>
          <w:ilvl w:val="1"/>
          <w:numId w:val="22"/>
        </w:numPr>
        <w:tabs>
          <w:tab w:val="left" w:pos="1418"/>
        </w:tabs>
        <w:spacing w:after="0" w:line="240" w:lineRule="auto"/>
        <w:ind w:left="426" w:hanging="426"/>
        <w:jc w:val="both"/>
        <w:rPr>
          <w:rFonts w:ascii="Arial" w:eastAsia="Times New Roman" w:hAnsi="Arial" w:cs="Arial"/>
        </w:rPr>
      </w:pPr>
      <w:r w:rsidRPr="00BC6147">
        <w:rPr>
          <w:rFonts w:ascii="Arial" w:eastAsia="Times New Roman" w:hAnsi="Arial" w:cs="Arial"/>
        </w:rPr>
        <w:t>iš anksto pranešti atsakingam Perkančiojo subjekto darbuotojui apie savo atvykimą į objektą;</w:t>
      </w:r>
    </w:p>
    <w:p w14:paraId="6855DC0C" w14:textId="77777777" w:rsidR="00EB15BC" w:rsidRPr="00BC6147" w:rsidRDefault="00EB15BC" w:rsidP="00754D1E">
      <w:pPr>
        <w:pStyle w:val="ListParagraph"/>
        <w:numPr>
          <w:ilvl w:val="1"/>
          <w:numId w:val="22"/>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tinkamai vykdyti kitus įsipareigojimus, numatytus sutartyje ir galiojančiuose Lietuvos Respublikos teisės aktuose.</w:t>
      </w:r>
    </w:p>
    <w:p w14:paraId="40E7A156" w14:textId="77777777" w:rsidR="00EB15BC" w:rsidRPr="00BC6147" w:rsidRDefault="00EB15BC" w:rsidP="00EB15BC">
      <w:pPr>
        <w:tabs>
          <w:tab w:val="left" w:pos="709"/>
        </w:tabs>
        <w:spacing w:after="0" w:line="240" w:lineRule="auto"/>
        <w:ind w:left="426" w:hanging="426"/>
        <w:jc w:val="both"/>
        <w:rPr>
          <w:rFonts w:ascii="Arial" w:eastAsia="Times New Roman" w:hAnsi="Arial" w:cs="Arial"/>
        </w:rPr>
      </w:pPr>
    </w:p>
    <w:p w14:paraId="11252614" w14:textId="77777777" w:rsidR="00EB15BC" w:rsidRPr="00BC6147" w:rsidRDefault="00EB15BC" w:rsidP="00754D1E">
      <w:pPr>
        <w:pStyle w:val="ListParagraph"/>
        <w:widowControl w:val="0"/>
        <w:numPr>
          <w:ilvl w:val="0"/>
          <w:numId w:val="22"/>
        </w:numPr>
        <w:autoSpaceDE w:val="0"/>
        <w:autoSpaceDN w:val="0"/>
        <w:adjustRightInd w:val="0"/>
        <w:spacing w:after="0" w:line="240" w:lineRule="auto"/>
        <w:ind w:left="284" w:hanging="284"/>
        <w:jc w:val="both"/>
        <w:rPr>
          <w:rFonts w:ascii="Arial" w:eastAsia="Times New Roman" w:hAnsi="Arial" w:cs="Arial"/>
          <w:b/>
          <w:bCs/>
        </w:rPr>
      </w:pPr>
      <w:r w:rsidRPr="00BC6147">
        <w:rPr>
          <w:rFonts w:ascii="Arial" w:eastAsia="Times New Roman" w:hAnsi="Arial" w:cs="Arial"/>
          <w:b/>
          <w:bCs/>
        </w:rPr>
        <w:t>TEIKIAMŲ ŠVOK INŽINERINIŲ SISTEMŲ REMONTO PASLAUGŲ DERINIMAS:</w:t>
      </w:r>
    </w:p>
    <w:p w14:paraId="59328BD4" w14:textId="77777777" w:rsidR="00EB15BC" w:rsidRPr="00BC6147" w:rsidRDefault="00EB15BC" w:rsidP="00754D1E">
      <w:pPr>
        <w:pStyle w:val="ListParagraph"/>
        <w:numPr>
          <w:ilvl w:val="1"/>
          <w:numId w:val="22"/>
        </w:numPr>
        <w:spacing w:after="0" w:line="240" w:lineRule="auto"/>
        <w:ind w:left="426" w:hanging="426"/>
        <w:jc w:val="both"/>
        <w:rPr>
          <w:rFonts w:ascii="Arial" w:eastAsia="Times New Roman" w:hAnsi="Arial" w:cs="Arial"/>
        </w:rPr>
      </w:pPr>
      <w:r w:rsidRPr="00BC6147">
        <w:rPr>
          <w:rFonts w:ascii="Arial" w:eastAsia="Times New Roman" w:hAnsi="Arial" w:cs="Arial"/>
        </w:rPr>
        <w:lastRenderedPageBreak/>
        <w:t>inžinerinių sistemų remonto paslaugos, kai keičiamos detalės/įrenginiai, prieš pradedant darbus turi būti raštu suderintos su Perkančiuoju subjektu;</w:t>
      </w:r>
    </w:p>
    <w:p w14:paraId="032B378F" w14:textId="77777777" w:rsidR="00EB15BC" w:rsidRPr="00BC6147" w:rsidRDefault="00EB15BC" w:rsidP="00754D1E">
      <w:pPr>
        <w:pStyle w:val="ListParagraph"/>
        <w:numPr>
          <w:ilvl w:val="1"/>
          <w:numId w:val="22"/>
        </w:numPr>
        <w:spacing w:after="0" w:line="240" w:lineRule="auto"/>
        <w:ind w:left="426" w:hanging="426"/>
        <w:jc w:val="both"/>
        <w:rPr>
          <w:rFonts w:ascii="Arial" w:eastAsia="Times New Roman" w:hAnsi="Arial" w:cs="Arial"/>
        </w:rPr>
      </w:pPr>
      <w:r w:rsidRPr="00BC6147">
        <w:rPr>
          <w:rFonts w:ascii="Arial" w:eastAsia="Times New Roman" w:hAnsi="Arial" w:cs="Arial"/>
        </w:rPr>
        <w:t>inžinerinių sistemų remonto paslaugų suteikimas kiekvieną kartą turi būti įforminamas priėmimo – perdavimo aktais;</w:t>
      </w:r>
    </w:p>
    <w:p w14:paraId="2BFF1FE0" w14:textId="77777777" w:rsidR="00EB15BC" w:rsidRPr="00BC6147" w:rsidRDefault="00EB15BC" w:rsidP="00754D1E">
      <w:pPr>
        <w:pStyle w:val="ListParagraph"/>
        <w:numPr>
          <w:ilvl w:val="1"/>
          <w:numId w:val="22"/>
        </w:numPr>
        <w:spacing w:after="0" w:line="240" w:lineRule="auto"/>
        <w:ind w:left="426" w:hanging="426"/>
        <w:jc w:val="both"/>
        <w:rPr>
          <w:rFonts w:ascii="Arial" w:eastAsia="Times New Roman" w:hAnsi="Arial" w:cs="Arial"/>
        </w:rPr>
      </w:pPr>
      <w:r w:rsidRPr="00BC6147">
        <w:rPr>
          <w:rFonts w:ascii="Arial" w:eastAsia="Times New Roman" w:hAnsi="Arial" w:cs="Arial"/>
        </w:rPr>
        <w:t>kartu su sąskaita – faktūra už atliktus darbus tiekėjas privalo pateikti detalių, įrenginių, medžiagų įsigijimą pagrindžiančių dokumentų kopijas;</w:t>
      </w:r>
    </w:p>
    <w:p w14:paraId="75768D52" w14:textId="77777777" w:rsidR="00EB15BC" w:rsidRPr="00BC6147" w:rsidRDefault="00EB15BC" w:rsidP="00754D1E">
      <w:pPr>
        <w:pStyle w:val="ListParagraph"/>
        <w:numPr>
          <w:ilvl w:val="1"/>
          <w:numId w:val="22"/>
        </w:numPr>
        <w:spacing w:after="0" w:line="240" w:lineRule="auto"/>
        <w:ind w:left="426" w:hanging="426"/>
        <w:jc w:val="both"/>
        <w:rPr>
          <w:rFonts w:ascii="Arial" w:eastAsia="Times New Roman" w:hAnsi="Arial" w:cs="Arial"/>
        </w:rPr>
      </w:pPr>
      <w:r w:rsidRPr="00BC6147">
        <w:rPr>
          <w:rFonts w:ascii="Arial" w:eastAsia="Times New Roman" w:hAnsi="Arial" w:cs="Arial"/>
        </w:rPr>
        <w:t>pakeistoms inžinerinių sistemų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6018756D" w14:textId="77777777" w:rsidR="00EB15BC" w:rsidRPr="00BC6147" w:rsidRDefault="00EB15BC" w:rsidP="00754D1E">
      <w:pPr>
        <w:pStyle w:val="ListParagraph"/>
        <w:numPr>
          <w:ilvl w:val="1"/>
          <w:numId w:val="22"/>
        </w:numPr>
        <w:spacing w:after="0" w:line="240" w:lineRule="auto"/>
        <w:ind w:left="426" w:hanging="426"/>
        <w:jc w:val="both"/>
        <w:rPr>
          <w:rFonts w:ascii="Arial" w:eastAsia="Times New Roman" w:hAnsi="Arial" w:cs="Arial"/>
        </w:rPr>
      </w:pPr>
      <w:r w:rsidRPr="00BC6147">
        <w:rPr>
          <w:rFonts w:ascii="Arial" w:eastAsia="Times New Roman" w:hAnsi="Arial" w:cs="Arial"/>
        </w:rPr>
        <w:t>Garantija negalioja, jei gedimai įvyko dėl Perkančiojo subjekto kaltės (sistemos elementai mechaniškai sugadinti, netvarkinga elektros instaliacija ir pan.). Gedimų priežastis nustato Tiekėjo ir Perkančiojo subjekto atstovai bendru sutarimu;</w:t>
      </w:r>
    </w:p>
    <w:p w14:paraId="255DD381" w14:textId="77777777" w:rsidR="00EB15BC" w:rsidRPr="00BC6147" w:rsidRDefault="00EB15BC" w:rsidP="00754D1E">
      <w:pPr>
        <w:pStyle w:val="ListParagraph"/>
        <w:numPr>
          <w:ilvl w:val="1"/>
          <w:numId w:val="22"/>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skirti kvalifikuotus ir atestuotus specialistus, atsakingus už šildymo, </w:t>
      </w:r>
      <w:r w:rsidRPr="00BC6147">
        <w:rPr>
          <w:rFonts w:ascii="Arial" w:eastAsia="Calibri" w:hAnsi="Arial" w:cs="Arial"/>
        </w:rPr>
        <w:t>vėdinimo ir oro kondicionavimo sistemų remontą</w:t>
      </w:r>
      <w:r w:rsidRPr="00BC6147">
        <w:rPr>
          <w:rFonts w:ascii="Arial" w:eastAsia="Times New Roman" w:hAnsi="Arial" w:cs="Arial"/>
        </w:rPr>
        <w:t>.</w:t>
      </w:r>
    </w:p>
    <w:p w14:paraId="1B87CDD6" w14:textId="77777777" w:rsidR="00EB15BC" w:rsidRPr="00BC6147" w:rsidRDefault="00EB15BC" w:rsidP="00EB15BC">
      <w:pPr>
        <w:spacing w:after="0" w:line="240" w:lineRule="auto"/>
        <w:ind w:firstLine="567"/>
        <w:jc w:val="center"/>
        <w:rPr>
          <w:rFonts w:ascii="Arial" w:eastAsia="Calibri" w:hAnsi="Arial" w:cs="Arial"/>
          <w:b/>
          <w:caps/>
        </w:rPr>
      </w:pPr>
    </w:p>
    <w:p w14:paraId="43F059A4" w14:textId="77777777" w:rsidR="00EB15BC" w:rsidRPr="00BC6147" w:rsidRDefault="00EB15BC" w:rsidP="00754D1E">
      <w:pPr>
        <w:pStyle w:val="ListParagraph"/>
        <w:numPr>
          <w:ilvl w:val="0"/>
          <w:numId w:val="22"/>
        </w:numPr>
        <w:spacing w:after="0" w:line="240" w:lineRule="auto"/>
        <w:ind w:left="426" w:hanging="426"/>
        <w:rPr>
          <w:rFonts w:ascii="Arial" w:eastAsia="Times New Roman" w:hAnsi="Arial" w:cs="Arial"/>
          <w:b/>
          <w:bCs/>
          <w:caps/>
        </w:rPr>
      </w:pPr>
      <w:r w:rsidRPr="00BC6147">
        <w:rPr>
          <w:rFonts w:ascii="Arial" w:eastAsia="Times New Roman" w:hAnsi="Arial" w:cs="Arial"/>
          <w:b/>
          <w:bCs/>
          <w:caps/>
        </w:rPr>
        <w:t>Bendri pastatų techniniai duomenys:</w:t>
      </w:r>
    </w:p>
    <w:p w14:paraId="76ABCCAE" w14:textId="77777777" w:rsidR="00EB15BC" w:rsidRPr="00BC6147" w:rsidRDefault="00EB15BC" w:rsidP="00754D1E">
      <w:pPr>
        <w:pStyle w:val="ListParagraph"/>
        <w:numPr>
          <w:ilvl w:val="1"/>
          <w:numId w:val="22"/>
        </w:numPr>
        <w:spacing w:after="0" w:line="240" w:lineRule="auto"/>
        <w:ind w:left="426" w:hanging="426"/>
        <w:rPr>
          <w:rFonts w:ascii="Arial" w:eastAsia="Times New Roman" w:hAnsi="Arial" w:cs="Arial"/>
        </w:rPr>
      </w:pPr>
      <w:r>
        <w:rPr>
          <w:rFonts w:ascii="Arial" w:eastAsia="Times New Roman" w:hAnsi="Arial" w:cs="Arial"/>
        </w:rPr>
        <w:t xml:space="preserve">Kiekviename Objekte yra po du pastatus ir </w:t>
      </w:r>
      <w:r w:rsidRPr="00BC6147">
        <w:rPr>
          <w:rFonts w:ascii="Arial" w:eastAsia="Times New Roman" w:hAnsi="Arial" w:cs="Arial"/>
        </w:rPr>
        <w:t xml:space="preserve">įrengtos ŠVOK inžinerinės sistemos: </w:t>
      </w:r>
    </w:p>
    <w:p w14:paraId="37D822D3" w14:textId="77777777" w:rsidR="00EB15BC" w:rsidRPr="00BC6147" w:rsidRDefault="00EB15BC" w:rsidP="00754D1E">
      <w:pPr>
        <w:pStyle w:val="ListParagraph"/>
        <w:widowControl w:val="0"/>
        <w:numPr>
          <w:ilvl w:val="1"/>
          <w:numId w:val="22"/>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inžinerinės sistemos 1 pastato techniniai duomenys</w:t>
      </w:r>
    </w:p>
    <w:p w14:paraId="79BCDCFA"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 xml:space="preserve">                              ypatingas; </w:t>
      </w:r>
    </w:p>
    <w:p w14:paraId="5D766B57"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paskirtis</w:t>
      </w:r>
      <w:r w:rsidRPr="00BC6147">
        <w:rPr>
          <w:rFonts w:ascii="Arial" w:eastAsia="Times New Roman" w:hAnsi="Arial" w:cs="Arial"/>
        </w:rPr>
        <w:tab/>
      </w:r>
      <w:r w:rsidRPr="00BC6147">
        <w:rPr>
          <w:rFonts w:ascii="Arial" w:eastAsia="Times New Roman" w:hAnsi="Arial" w:cs="Arial"/>
        </w:rPr>
        <w:tab/>
        <w:t>gamybos ir pramonės (energetikos);</w:t>
      </w:r>
    </w:p>
    <w:p w14:paraId="2300C0A6"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bendrasis plotas</w:t>
      </w:r>
      <w:r w:rsidRPr="00BC6147">
        <w:rPr>
          <w:rFonts w:ascii="Arial" w:eastAsia="Times New Roman" w:hAnsi="Arial" w:cs="Arial"/>
        </w:rPr>
        <w:tab/>
      </w:r>
      <w:r w:rsidRPr="00BC6147">
        <w:rPr>
          <w:rFonts w:ascii="Arial" w:eastAsia="Times New Roman" w:hAnsi="Arial" w:cs="Arial"/>
        </w:rPr>
        <w:tab/>
        <w:t xml:space="preserve">                            944,52 m</w:t>
      </w:r>
      <w:r w:rsidRPr="00BC6147">
        <w:rPr>
          <w:rFonts w:ascii="Arial" w:eastAsia="Times New Roman" w:hAnsi="Arial" w:cs="Arial"/>
          <w:vertAlign w:val="superscript"/>
        </w:rPr>
        <w:t>2</w:t>
      </w:r>
      <w:r w:rsidRPr="00BC6147">
        <w:rPr>
          <w:rFonts w:ascii="Arial" w:eastAsia="Times New Roman" w:hAnsi="Arial" w:cs="Arial"/>
        </w:rPr>
        <w:t>;</w:t>
      </w:r>
    </w:p>
    <w:p w14:paraId="6EEB6430"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Bendrasis tūris</w:t>
      </w:r>
      <w:r w:rsidRPr="00BC6147">
        <w:rPr>
          <w:rFonts w:ascii="Arial" w:eastAsia="Times New Roman" w:hAnsi="Arial" w:cs="Arial"/>
        </w:rPr>
        <w:tab/>
      </w:r>
      <w:r w:rsidRPr="00BC6147">
        <w:rPr>
          <w:rFonts w:ascii="Arial" w:eastAsia="Times New Roman" w:hAnsi="Arial" w:cs="Arial"/>
        </w:rPr>
        <w:tab/>
        <w:t xml:space="preserve">                           9104,64  m</w:t>
      </w:r>
      <w:r w:rsidRPr="00BC6147">
        <w:rPr>
          <w:rFonts w:ascii="Arial" w:eastAsia="Times New Roman" w:hAnsi="Arial" w:cs="Arial"/>
          <w:vertAlign w:val="superscript"/>
        </w:rPr>
        <w:t>3</w:t>
      </w:r>
      <w:r w:rsidRPr="00BC6147">
        <w:rPr>
          <w:rFonts w:ascii="Arial" w:eastAsia="Times New Roman" w:hAnsi="Arial" w:cs="Arial"/>
        </w:rPr>
        <w:t>;</w:t>
      </w:r>
    </w:p>
    <w:p w14:paraId="576F7501"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                     1a.;</w:t>
      </w:r>
    </w:p>
    <w:p w14:paraId="69E89308"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 xml:space="preserve">                                 I laipsnis.</w:t>
      </w:r>
    </w:p>
    <w:p w14:paraId="1A5D9AC9" w14:textId="77777777" w:rsidR="00EB15BC" w:rsidRPr="00BC6147" w:rsidRDefault="00EB15BC" w:rsidP="00754D1E">
      <w:pPr>
        <w:pStyle w:val="ListParagraph"/>
        <w:widowControl w:val="0"/>
        <w:numPr>
          <w:ilvl w:val="1"/>
          <w:numId w:val="22"/>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inžinerinės sistemos 2 pastato (priešgaisrinės siurblinės) techniniai duomenys</w:t>
      </w:r>
    </w:p>
    <w:p w14:paraId="1407D4AF"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neypatingas;</w:t>
      </w:r>
    </w:p>
    <w:p w14:paraId="0B76F1E1"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Pastato plotas </w:t>
      </w:r>
      <w:r w:rsidRPr="00BC6147">
        <w:rPr>
          <w:rFonts w:ascii="Arial" w:eastAsia="Times New Roman" w:hAnsi="Arial" w:cs="Arial"/>
        </w:rPr>
        <w:tab/>
      </w:r>
      <w:r w:rsidRPr="00BC6147">
        <w:rPr>
          <w:rFonts w:ascii="Arial" w:eastAsia="Times New Roman" w:hAnsi="Arial" w:cs="Arial"/>
        </w:rPr>
        <w:tab/>
        <w:t>23,63 m</w:t>
      </w:r>
      <w:r w:rsidRPr="00BC6147">
        <w:rPr>
          <w:rFonts w:ascii="Arial" w:eastAsia="Times New Roman" w:hAnsi="Arial" w:cs="Arial"/>
          <w:vertAlign w:val="superscript"/>
        </w:rPr>
        <w:t>2</w:t>
      </w:r>
      <w:r w:rsidRPr="00BC6147">
        <w:rPr>
          <w:rFonts w:ascii="Arial" w:eastAsia="Times New Roman" w:hAnsi="Arial" w:cs="Arial"/>
        </w:rPr>
        <w:t>;</w:t>
      </w:r>
    </w:p>
    <w:p w14:paraId="6D29EFF8"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Tūris </w:t>
      </w:r>
      <w:r w:rsidRPr="00BC6147">
        <w:rPr>
          <w:rFonts w:ascii="Arial" w:eastAsia="Times New Roman" w:hAnsi="Arial" w:cs="Arial"/>
        </w:rPr>
        <w:tab/>
      </w:r>
      <w:r w:rsidRPr="00BC6147">
        <w:rPr>
          <w:rFonts w:ascii="Arial" w:eastAsia="Times New Roman" w:hAnsi="Arial" w:cs="Arial"/>
        </w:rPr>
        <w:tab/>
        <w:t>253 m</w:t>
      </w:r>
      <w:r w:rsidRPr="00BC6147">
        <w:rPr>
          <w:rFonts w:ascii="Arial" w:eastAsia="Times New Roman" w:hAnsi="Arial" w:cs="Arial"/>
          <w:vertAlign w:val="superscript"/>
        </w:rPr>
        <w:t>3</w:t>
      </w:r>
      <w:r w:rsidRPr="00BC6147">
        <w:rPr>
          <w:rFonts w:ascii="Arial" w:eastAsia="Times New Roman" w:hAnsi="Arial" w:cs="Arial"/>
        </w:rPr>
        <w:t>;</w:t>
      </w:r>
    </w:p>
    <w:p w14:paraId="7CE7F5E0"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1a.; </w:t>
      </w:r>
    </w:p>
    <w:p w14:paraId="69D08B15" w14:textId="77777777" w:rsidR="00EB15BC" w:rsidRPr="00BC6147" w:rsidRDefault="00EB15BC" w:rsidP="00EB15BC">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I laipsnis.</w:t>
      </w:r>
    </w:p>
    <w:p w14:paraId="00749673" w14:textId="77777777" w:rsidR="00EB15BC" w:rsidRPr="00BC6147" w:rsidRDefault="00EB15BC" w:rsidP="00EB15BC">
      <w:pPr>
        <w:widowControl w:val="0"/>
        <w:tabs>
          <w:tab w:val="center" w:pos="4153"/>
          <w:tab w:val="right" w:pos="8306"/>
        </w:tabs>
        <w:spacing w:after="20" w:line="240" w:lineRule="auto"/>
        <w:ind w:firstLine="720"/>
        <w:jc w:val="both"/>
        <w:rPr>
          <w:rFonts w:ascii="Arial" w:eastAsia="Times New Roman" w:hAnsi="Arial" w:cs="Arial"/>
        </w:rPr>
      </w:pPr>
    </w:p>
    <w:p w14:paraId="13BC69E2" w14:textId="77777777" w:rsidR="00EB15BC" w:rsidRPr="00BC6147" w:rsidRDefault="00EB15BC" w:rsidP="00EB15BC">
      <w:pPr>
        <w:widowControl w:val="0"/>
        <w:spacing w:after="20" w:line="240" w:lineRule="auto"/>
        <w:rPr>
          <w:rFonts w:ascii="Arial" w:eastAsia="Times New Roman" w:hAnsi="Arial" w:cs="Arial"/>
          <w:b/>
          <w:bCs/>
          <w:caps/>
        </w:rPr>
      </w:pPr>
      <w:r w:rsidRPr="00BC6147">
        <w:rPr>
          <w:rFonts w:ascii="Arial" w:eastAsia="Times New Roman" w:hAnsi="Arial" w:cs="Arial"/>
          <w:b/>
          <w:bCs/>
          <w:caps/>
        </w:rPr>
        <w:t>7. paslaugų kiekiai:</w:t>
      </w:r>
    </w:p>
    <w:p w14:paraId="3E36CE1B" w14:textId="77777777" w:rsidR="00EB15BC" w:rsidRPr="00BC6147" w:rsidRDefault="00EB15BC" w:rsidP="00EB15BC">
      <w:pPr>
        <w:tabs>
          <w:tab w:val="left" w:pos="993"/>
        </w:tabs>
        <w:spacing w:after="0" w:line="240" w:lineRule="auto"/>
        <w:jc w:val="both"/>
        <w:rPr>
          <w:rFonts w:ascii="Arial" w:eastAsia="Times New Roman" w:hAnsi="Arial" w:cs="Arial"/>
        </w:rPr>
      </w:pPr>
      <w:r w:rsidRPr="00BC6147">
        <w:rPr>
          <w:rFonts w:ascii="Arial" w:eastAsia="Times New Roman" w:hAnsi="Arial" w:cs="Arial"/>
        </w:rPr>
        <w:t xml:space="preserve">7.1. ŠVOK sistemų remonto paslaugos. Numatomas įsigyti paslaugų kiekis per 36 mėn. </w:t>
      </w:r>
    </w:p>
    <w:p w14:paraId="578DC054" w14:textId="77777777" w:rsidR="00EB15BC" w:rsidRPr="00BC6147" w:rsidRDefault="00EB15BC" w:rsidP="00EB15BC">
      <w:pPr>
        <w:tabs>
          <w:tab w:val="left" w:pos="993"/>
        </w:tabs>
        <w:spacing w:after="0" w:line="240" w:lineRule="auto"/>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850"/>
        <w:gridCol w:w="1418"/>
      </w:tblGrid>
      <w:tr w:rsidR="00EB15BC" w:rsidRPr="00BC6147" w14:paraId="4A21E98B" w14:textId="77777777" w:rsidTr="006A2F65">
        <w:trPr>
          <w:trHeight w:val="54"/>
        </w:trPr>
        <w:tc>
          <w:tcPr>
            <w:tcW w:w="988" w:type="dxa"/>
            <w:tcBorders>
              <w:top w:val="single" w:sz="4" w:space="0" w:color="auto"/>
              <w:left w:val="single" w:sz="4" w:space="0" w:color="auto"/>
              <w:bottom w:val="single" w:sz="4" w:space="0" w:color="auto"/>
              <w:right w:val="single" w:sz="4" w:space="0" w:color="auto"/>
            </w:tcBorders>
            <w:vAlign w:val="center"/>
          </w:tcPr>
          <w:p w14:paraId="741848DA" w14:textId="77777777" w:rsidR="00EB15BC" w:rsidRPr="00BC6147" w:rsidRDefault="00EB15BC" w:rsidP="006A2F65">
            <w:pPr>
              <w:spacing w:after="0" w:line="240" w:lineRule="auto"/>
              <w:jc w:val="center"/>
              <w:rPr>
                <w:rFonts w:ascii="Arial" w:eastAsia="Times New Roman" w:hAnsi="Arial" w:cs="Arial"/>
                <w:b/>
              </w:rPr>
            </w:pPr>
            <w:r w:rsidRPr="00BC6147">
              <w:rPr>
                <w:rFonts w:ascii="Arial" w:eastAsia="Times New Roman" w:hAnsi="Arial" w:cs="Arial"/>
                <w:b/>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2AFDA70" w14:textId="77777777" w:rsidR="00EB15BC" w:rsidRPr="00BC6147" w:rsidRDefault="00EB15BC" w:rsidP="006A2F65">
            <w:pPr>
              <w:spacing w:after="0" w:line="240" w:lineRule="auto"/>
              <w:jc w:val="center"/>
              <w:rPr>
                <w:rFonts w:ascii="Arial" w:eastAsia="Times New Roman" w:hAnsi="Arial" w:cs="Arial"/>
                <w:b/>
              </w:rPr>
            </w:pPr>
            <w:r w:rsidRPr="00BC6147">
              <w:rPr>
                <w:rFonts w:ascii="Arial" w:eastAsia="Times New Roman" w:hAnsi="Arial" w:cs="Arial"/>
                <w:b/>
              </w:rPr>
              <w:t>Paslaugos</w:t>
            </w:r>
          </w:p>
        </w:tc>
        <w:tc>
          <w:tcPr>
            <w:tcW w:w="850" w:type="dxa"/>
            <w:tcBorders>
              <w:top w:val="single" w:sz="4" w:space="0" w:color="auto"/>
              <w:left w:val="single" w:sz="4" w:space="0" w:color="auto"/>
              <w:bottom w:val="single" w:sz="4" w:space="0" w:color="auto"/>
              <w:right w:val="single" w:sz="4" w:space="0" w:color="auto"/>
            </w:tcBorders>
          </w:tcPr>
          <w:p w14:paraId="0F5BF5A6" w14:textId="77777777" w:rsidR="00EB15BC" w:rsidRPr="00BC6147" w:rsidRDefault="00EB15BC" w:rsidP="006A2F65">
            <w:pPr>
              <w:spacing w:after="0" w:line="240" w:lineRule="auto"/>
              <w:ind w:left="-108" w:right="-108"/>
              <w:jc w:val="center"/>
              <w:rPr>
                <w:rFonts w:ascii="Arial" w:eastAsia="Times New Roman" w:hAnsi="Arial" w:cs="Arial"/>
                <w:b/>
              </w:rPr>
            </w:pPr>
            <w:r w:rsidRPr="00BC6147">
              <w:rPr>
                <w:rFonts w:ascii="Arial" w:eastAsia="Times New Roman" w:hAnsi="Arial" w:cs="Arial"/>
                <w:b/>
              </w:rPr>
              <w:t>Mato vnt.</w:t>
            </w:r>
          </w:p>
        </w:tc>
        <w:tc>
          <w:tcPr>
            <w:tcW w:w="1418" w:type="dxa"/>
            <w:tcBorders>
              <w:top w:val="single" w:sz="4" w:space="0" w:color="auto"/>
              <w:left w:val="single" w:sz="4" w:space="0" w:color="auto"/>
              <w:bottom w:val="single" w:sz="4" w:space="0" w:color="auto"/>
              <w:right w:val="single" w:sz="4" w:space="0" w:color="auto"/>
            </w:tcBorders>
          </w:tcPr>
          <w:p w14:paraId="55EB978D" w14:textId="77777777" w:rsidR="00EB15BC" w:rsidRPr="00BC6147" w:rsidRDefault="00EB15BC" w:rsidP="006A2F65">
            <w:pPr>
              <w:spacing w:after="0" w:line="240" w:lineRule="auto"/>
              <w:ind w:left="-108" w:right="-108"/>
              <w:jc w:val="center"/>
              <w:rPr>
                <w:rFonts w:ascii="Arial" w:eastAsia="Times New Roman" w:hAnsi="Arial" w:cs="Arial"/>
                <w:b/>
              </w:rPr>
            </w:pPr>
            <w:r w:rsidRPr="00BC6147">
              <w:rPr>
                <w:rFonts w:ascii="Arial" w:eastAsia="Times New Roman" w:hAnsi="Arial" w:cs="Arial"/>
                <w:b/>
              </w:rPr>
              <w:t>Kiekis</w:t>
            </w:r>
          </w:p>
        </w:tc>
      </w:tr>
      <w:tr w:rsidR="00EB15BC" w:rsidRPr="00BC6147" w14:paraId="6E9ED57D" w14:textId="77777777" w:rsidTr="006A2F65">
        <w:trPr>
          <w:trHeight w:val="589"/>
        </w:trPr>
        <w:tc>
          <w:tcPr>
            <w:tcW w:w="988" w:type="dxa"/>
            <w:tcBorders>
              <w:top w:val="single" w:sz="4" w:space="0" w:color="auto"/>
              <w:left w:val="single" w:sz="4" w:space="0" w:color="auto"/>
              <w:bottom w:val="single" w:sz="4" w:space="0" w:color="auto"/>
              <w:right w:val="single" w:sz="4" w:space="0" w:color="auto"/>
            </w:tcBorders>
          </w:tcPr>
          <w:p w14:paraId="120953DD" w14:textId="42D83846" w:rsidR="00EB15BC" w:rsidRPr="00BC6147" w:rsidRDefault="00754D1E" w:rsidP="00754D1E">
            <w:pPr>
              <w:spacing w:after="0" w:line="240" w:lineRule="auto"/>
              <w:rPr>
                <w:rFonts w:ascii="Arial" w:eastAsia="Times New Roman" w:hAnsi="Arial" w:cs="Arial"/>
              </w:rPr>
            </w:pPr>
            <w:r>
              <w:rPr>
                <w:rFonts w:ascii="Arial" w:eastAsia="Times New Roman" w:hAnsi="Arial" w:cs="Arial"/>
              </w:rPr>
              <w:t>1.</w:t>
            </w:r>
          </w:p>
        </w:tc>
        <w:tc>
          <w:tcPr>
            <w:tcW w:w="6237" w:type="dxa"/>
            <w:tcBorders>
              <w:top w:val="single" w:sz="4" w:space="0" w:color="auto"/>
              <w:left w:val="single" w:sz="4" w:space="0" w:color="auto"/>
              <w:bottom w:val="single" w:sz="4" w:space="0" w:color="auto"/>
              <w:right w:val="single" w:sz="4" w:space="0" w:color="auto"/>
            </w:tcBorders>
          </w:tcPr>
          <w:p w14:paraId="0AE2FB03" w14:textId="77777777" w:rsidR="00EB15BC" w:rsidRPr="00BC6147" w:rsidRDefault="00EB15BC" w:rsidP="006A2F65">
            <w:pPr>
              <w:spacing w:after="0" w:line="240" w:lineRule="auto"/>
              <w:rPr>
                <w:rFonts w:ascii="Arial" w:eastAsia="Times New Roman" w:hAnsi="Arial" w:cs="Arial"/>
              </w:rPr>
            </w:pPr>
            <w:r w:rsidRPr="00BC6147">
              <w:rPr>
                <w:rFonts w:ascii="Arial" w:eastAsia="Times New Roman" w:hAnsi="Arial" w:cs="Arial"/>
              </w:rPr>
              <w:t>ŠVOK inžinerinės sistemos avarinio iškvietimo, defektų nustatymo paslaugos.</w:t>
            </w:r>
          </w:p>
        </w:tc>
        <w:tc>
          <w:tcPr>
            <w:tcW w:w="850" w:type="dxa"/>
            <w:tcBorders>
              <w:top w:val="single" w:sz="4" w:space="0" w:color="auto"/>
              <w:left w:val="single" w:sz="4" w:space="0" w:color="auto"/>
              <w:bottom w:val="single" w:sz="4" w:space="0" w:color="auto"/>
              <w:right w:val="single" w:sz="4" w:space="0" w:color="auto"/>
            </w:tcBorders>
          </w:tcPr>
          <w:p w14:paraId="40C45EA2" w14:textId="77777777" w:rsidR="00EB15BC" w:rsidRPr="00BC6147" w:rsidRDefault="00EB15BC" w:rsidP="006A2F65">
            <w:pPr>
              <w:spacing w:after="0" w:line="240" w:lineRule="auto"/>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486F3DB3" w14:textId="77777777" w:rsidR="00EB15BC" w:rsidRPr="00BC6147" w:rsidRDefault="00EB15BC" w:rsidP="006A2F65">
            <w:pPr>
              <w:spacing w:after="0" w:line="240" w:lineRule="auto"/>
              <w:rPr>
                <w:rFonts w:ascii="Arial" w:eastAsia="Times New Roman" w:hAnsi="Arial" w:cs="Arial"/>
              </w:rPr>
            </w:pPr>
            <w:r w:rsidRPr="00BC6147">
              <w:rPr>
                <w:rFonts w:ascii="Arial" w:eastAsia="Times New Roman" w:hAnsi="Arial" w:cs="Arial"/>
              </w:rPr>
              <w:t>30</w:t>
            </w:r>
            <w:r>
              <w:rPr>
                <w:rFonts w:ascii="Arial" w:eastAsia="Times New Roman" w:hAnsi="Arial" w:cs="Arial"/>
              </w:rPr>
              <w:t>0</w:t>
            </w:r>
          </w:p>
        </w:tc>
      </w:tr>
      <w:tr w:rsidR="00EB15BC" w:rsidRPr="00BC6147" w14:paraId="3FA7FD33" w14:textId="77777777" w:rsidTr="006A2F65">
        <w:trPr>
          <w:trHeight w:val="589"/>
        </w:trPr>
        <w:tc>
          <w:tcPr>
            <w:tcW w:w="988" w:type="dxa"/>
            <w:tcBorders>
              <w:top w:val="single" w:sz="4" w:space="0" w:color="auto"/>
              <w:left w:val="single" w:sz="4" w:space="0" w:color="auto"/>
              <w:bottom w:val="single" w:sz="4" w:space="0" w:color="auto"/>
              <w:right w:val="single" w:sz="4" w:space="0" w:color="auto"/>
            </w:tcBorders>
          </w:tcPr>
          <w:p w14:paraId="5E7117F7" w14:textId="500A8B0E" w:rsidR="00EB15BC" w:rsidRPr="00BC6147" w:rsidRDefault="00754D1E" w:rsidP="00754D1E">
            <w:pPr>
              <w:spacing w:after="0" w:line="240" w:lineRule="auto"/>
              <w:rPr>
                <w:rFonts w:ascii="Arial" w:eastAsia="Times New Roman" w:hAnsi="Arial" w:cs="Arial"/>
              </w:rPr>
            </w:pPr>
            <w:r>
              <w:rPr>
                <w:rFonts w:ascii="Arial" w:eastAsia="Times New Roman" w:hAnsi="Arial" w:cs="Arial"/>
              </w:rPr>
              <w:t>2.</w:t>
            </w:r>
          </w:p>
        </w:tc>
        <w:tc>
          <w:tcPr>
            <w:tcW w:w="6237" w:type="dxa"/>
            <w:tcBorders>
              <w:top w:val="single" w:sz="4" w:space="0" w:color="auto"/>
              <w:left w:val="single" w:sz="4" w:space="0" w:color="auto"/>
              <w:bottom w:val="single" w:sz="4" w:space="0" w:color="auto"/>
              <w:right w:val="single" w:sz="4" w:space="0" w:color="auto"/>
            </w:tcBorders>
          </w:tcPr>
          <w:p w14:paraId="33B14CCD" w14:textId="77777777" w:rsidR="00EB15BC" w:rsidRPr="00BC6147" w:rsidRDefault="00EB15BC" w:rsidP="006A2F65">
            <w:pPr>
              <w:spacing w:after="0" w:line="240" w:lineRule="auto"/>
              <w:rPr>
                <w:rFonts w:ascii="Arial" w:eastAsia="Times New Roman" w:hAnsi="Arial" w:cs="Arial"/>
              </w:rPr>
            </w:pPr>
            <w:r w:rsidRPr="00BC7643">
              <w:rPr>
                <w:rFonts w:ascii="Arial" w:eastAsia="Times New Roman" w:hAnsi="Arial" w:cs="Arial"/>
              </w:rPr>
              <w:t>ŠVOK inžinerinių sistemų remonto paslaugos</w:t>
            </w:r>
          </w:p>
        </w:tc>
        <w:tc>
          <w:tcPr>
            <w:tcW w:w="850" w:type="dxa"/>
            <w:tcBorders>
              <w:top w:val="single" w:sz="4" w:space="0" w:color="auto"/>
              <w:left w:val="single" w:sz="4" w:space="0" w:color="auto"/>
              <w:bottom w:val="single" w:sz="4" w:space="0" w:color="auto"/>
              <w:right w:val="single" w:sz="4" w:space="0" w:color="auto"/>
            </w:tcBorders>
          </w:tcPr>
          <w:p w14:paraId="33DC27CB" w14:textId="77777777" w:rsidR="00EB15BC" w:rsidRDefault="00EB15BC" w:rsidP="006A2F65">
            <w:pPr>
              <w:spacing w:after="0" w:line="240" w:lineRule="auto"/>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1FEF6FFD" w14:textId="77777777" w:rsidR="00EB15BC" w:rsidRPr="00BC6147" w:rsidRDefault="00EB15BC" w:rsidP="006A2F65">
            <w:pPr>
              <w:spacing w:after="0" w:line="240" w:lineRule="auto"/>
              <w:rPr>
                <w:rFonts w:ascii="Arial" w:eastAsia="Times New Roman" w:hAnsi="Arial" w:cs="Arial"/>
              </w:rPr>
            </w:pPr>
            <w:r>
              <w:rPr>
                <w:rFonts w:ascii="Arial" w:eastAsia="Times New Roman" w:hAnsi="Arial" w:cs="Arial"/>
              </w:rPr>
              <w:t>900</w:t>
            </w:r>
          </w:p>
        </w:tc>
      </w:tr>
    </w:tbl>
    <w:p w14:paraId="2AA96186" w14:textId="77777777" w:rsidR="00EB15BC" w:rsidRPr="00BC6147" w:rsidRDefault="00EB15BC" w:rsidP="00EB15BC">
      <w:pPr>
        <w:pStyle w:val="ListParagraph"/>
        <w:widowControl w:val="0"/>
        <w:spacing w:after="20" w:line="240" w:lineRule="auto"/>
        <w:ind w:left="360"/>
        <w:rPr>
          <w:rFonts w:ascii="Arial" w:eastAsia="Times New Roman" w:hAnsi="Arial" w:cs="Arial"/>
          <w:caps/>
        </w:rPr>
      </w:pPr>
    </w:p>
    <w:p w14:paraId="3F0F1CE8" w14:textId="77777777" w:rsidR="00EB15BC" w:rsidRPr="00BC6147" w:rsidRDefault="00EB15BC" w:rsidP="00EB15BC">
      <w:pPr>
        <w:widowControl w:val="0"/>
        <w:spacing w:after="0" w:line="240" w:lineRule="auto"/>
        <w:rPr>
          <w:rFonts w:ascii="Arial" w:eastAsia="Times New Roman" w:hAnsi="Arial" w:cs="Arial"/>
          <w:b/>
          <w:bCs/>
          <w:caps/>
        </w:rPr>
      </w:pPr>
      <w:r w:rsidRPr="00BC6147">
        <w:rPr>
          <w:rFonts w:ascii="Arial" w:eastAsia="Times New Roman" w:hAnsi="Arial" w:cs="Arial"/>
          <w:b/>
          <w:bCs/>
          <w:caps/>
        </w:rPr>
        <w:t>8. ŠVOK INŽINERINIŲ SISTEMŲ aptarnavimų PERIODIŠKUMAS:</w:t>
      </w:r>
    </w:p>
    <w:p w14:paraId="41D4D835" w14:textId="77777777" w:rsidR="00EB15BC" w:rsidRPr="00BC6147" w:rsidRDefault="00EB15BC" w:rsidP="00EB15BC">
      <w:pPr>
        <w:tabs>
          <w:tab w:val="left" w:pos="426"/>
        </w:tabs>
        <w:spacing w:after="0" w:line="240" w:lineRule="auto"/>
        <w:rPr>
          <w:rFonts w:ascii="Arial" w:eastAsia="Times New Roman" w:hAnsi="Arial" w:cs="Arial"/>
        </w:rPr>
      </w:pPr>
      <w:r w:rsidRPr="00BC6147">
        <w:rPr>
          <w:rFonts w:ascii="Arial" w:eastAsia="Times New Roman" w:hAnsi="Arial" w:cs="Arial"/>
        </w:rPr>
        <w:t>8.1. ŠVOK inžinerinių sistemų paslaugos ir jų teikimo dažnumas: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2268"/>
      </w:tblGrid>
      <w:tr w:rsidR="00EB15BC" w:rsidRPr="00BC6147" w14:paraId="7EF5111D" w14:textId="77777777" w:rsidTr="006A2F65">
        <w:tc>
          <w:tcPr>
            <w:tcW w:w="988" w:type="dxa"/>
            <w:vAlign w:val="center"/>
          </w:tcPr>
          <w:p w14:paraId="1D77409F"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Eil.  Nr.</w:t>
            </w:r>
          </w:p>
        </w:tc>
        <w:tc>
          <w:tcPr>
            <w:tcW w:w="6237" w:type="dxa"/>
            <w:vAlign w:val="center"/>
          </w:tcPr>
          <w:p w14:paraId="02F6E5AA"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 xml:space="preserve">Paslaugos aprašymas </w:t>
            </w:r>
          </w:p>
        </w:tc>
        <w:tc>
          <w:tcPr>
            <w:tcW w:w="2268" w:type="dxa"/>
            <w:vAlign w:val="center"/>
          </w:tcPr>
          <w:p w14:paraId="54D54C53"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Dažnumas</w:t>
            </w:r>
          </w:p>
          <w:p w14:paraId="15DDF462"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(ne mažiau kaip)</w:t>
            </w:r>
          </w:p>
        </w:tc>
      </w:tr>
      <w:tr w:rsidR="00EB15BC" w:rsidRPr="00BC6147" w14:paraId="20E8DD79" w14:textId="77777777" w:rsidTr="006A2F65">
        <w:tc>
          <w:tcPr>
            <w:tcW w:w="988" w:type="dxa"/>
            <w:vAlign w:val="center"/>
          </w:tcPr>
          <w:p w14:paraId="1A9E8A9C"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6237" w:type="dxa"/>
            <w:vAlign w:val="center"/>
          </w:tcPr>
          <w:p w14:paraId="4F384CED"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ir oro kondicionavimo sistemų ir jų įrenginių techninis aptarnavimas (eksploatacija) ir priežiūra</w:t>
            </w:r>
            <w:r w:rsidRPr="00BC6147">
              <w:rPr>
                <w:rFonts w:ascii="Arial" w:eastAsia="Times New Roman" w:hAnsi="Arial" w:cs="Arial"/>
              </w:rPr>
              <w:t xml:space="preserve"> </w:t>
            </w:r>
            <w:r w:rsidRPr="00BC6147">
              <w:rPr>
                <w:rFonts w:ascii="Arial" w:eastAsia="Times New Roman" w:hAnsi="Arial" w:cs="Arial"/>
                <w:color w:val="000000"/>
              </w:rPr>
              <w:t>kondicionavimo, vėdinimo metu</w:t>
            </w:r>
          </w:p>
        </w:tc>
        <w:tc>
          <w:tcPr>
            <w:tcW w:w="2268" w:type="dxa"/>
            <w:vAlign w:val="center"/>
          </w:tcPr>
          <w:p w14:paraId="3DEBFA29"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 k./metus</w:t>
            </w:r>
          </w:p>
        </w:tc>
      </w:tr>
      <w:tr w:rsidR="00EB15BC" w:rsidRPr="00BC6147" w14:paraId="26B160EA" w14:textId="77777777" w:rsidTr="006A2F65">
        <w:tc>
          <w:tcPr>
            <w:tcW w:w="988" w:type="dxa"/>
            <w:vAlign w:val="center"/>
          </w:tcPr>
          <w:p w14:paraId="208537FC"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6237" w:type="dxa"/>
            <w:vAlign w:val="center"/>
          </w:tcPr>
          <w:p w14:paraId="31C18DE6"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Filtrų valymas, keitimas </w:t>
            </w:r>
          </w:p>
        </w:tc>
        <w:tc>
          <w:tcPr>
            <w:tcW w:w="2268" w:type="dxa"/>
            <w:vAlign w:val="center"/>
          </w:tcPr>
          <w:p w14:paraId="696D71BD"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13A4242A" w14:textId="77777777" w:rsidTr="006A2F65">
        <w:tc>
          <w:tcPr>
            <w:tcW w:w="988" w:type="dxa"/>
            <w:vAlign w:val="center"/>
          </w:tcPr>
          <w:p w14:paraId="7DDFB125"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6237" w:type="dxa"/>
            <w:vAlign w:val="center"/>
          </w:tcPr>
          <w:p w14:paraId="099BC4DE"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Kondicionavimo vidinių blokų (sieniniai ir lubiniai) techninė profilaktika i</w:t>
            </w:r>
            <w:r w:rsidRPr="00BC6147">
              <w:rPr>
                <w:rFonts w:ascii="Arial" w:eastAsia="Batang" w:hAnsi="Arial" w:cs="Arial"/>
                <w:color w:val="000000"/>
              </w:rPr>
              <w:t>ki kondicionavimo sezono pradžios</w:t>
            </w:r>
          </w:p>
        </w:tc>
        <w:tc>
          <w:tcPr>
            <w:tcW w:w="2268" w:type="dxa"/>
            <w:vAlign w:val="center"/>
          </w:tcPr>
          <w:p w14:paraId="37DC25D5"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20CA5A7E" w14:textId="77777777" w:rsidTr="006A2F65">
        <w:tc>
          <w:tcPr>
            <w:tcW w:w="988" w:type="dxa"/>
            <w:vAlign w:val="center"/>
          </w:tcPr>
          <w:p w14:paraId="1B0C1330"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6237" w:type="dxa"/>
            <w:vAlign w:val="center"/>
          </w:tcPr>
          <w:p w14:paraId="3948C732"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išorinių blokų techninė profilaktika iki kondicionavimo sezono pradžios</w:t>
            </w:r>
          </w:p>
        </w:tc>
        <w:tc>
          <w:tcPr>
            <w:tcW w:w="2268" w:type="dxa"/>
            <w:vAlign w:val="center"/>
          </w:tcPr>
          <w:p w14:paraId="380E89D4"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0813C872" w14:textId="77777777" w:rsidTr="006A2F65">
        <w:tc>
          <w:tcPr>
            <w:tcW w:w="988" w:type="dxa"/>
            <w:vAlign w:val="center"/>
          </w:tcPr>
          <w:p w14:paraId="0DFE4A66"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lastRenderedPageBreak/>
              <w:t>5.</w:t>
            </w:r>
          </w:p>
        </w:tc>
        <w:tc>
          <w:tcPr>
            <w:tcW w:w="6237" w:type="dxa"/>
            <w:vAlign w:val="center"/>
          </w:tcPr>
          <w:p w14:paraId="6F78EE7D"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profilaktika (pasibaigus žiemos sezonui iki kondicionavimo sezono pradžios, paruošimas žiemai)</w:t>
            </w:r>
          </w:p>
        </w:tc>
        <w:tc>
          <w:tcPr>
            <w:tcW w:w="2268" w:type="dxa"/>
            <w:vAlign w:val="center"/>
          </w:tcPr>
          <w:p w14:paraId="0D621D89"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2EFEDBAB" w14:textId="77777777" w:rsidTr="006A2F65">
        <w:trPr>
          <w:trHeight w:val="334"/>
        </w:trPr>
        <w:tc>
          <w:tcPr>
            <w:tcW w:w="988" w:type="dxa"/>
            <w:vAlign w:val="center"/>
          </w:tcPr>
          <w:p w14:paraId="79FD6F50"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6.</w:t>
            </w:r>
          </w:p>
        </w:tc>
        <w:tc>
          <w:tcPr>
            <w:tcW w:w="6237" w:type="dxa"/>
            <w:vAlign w:val="center"/>
          </w:tcPr>
          <w:p w14:paraId="0AA44F38"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Drenažo nuvedimo sistemos valymas</w:t>
            </w:r>
          </w:p>
        </w:tc>
        <w:tc>
          <w:tcPr>
            <w:tcW w:w="2268" w:type="dxa"/>
            <w:vAlign w:val="center"/>
          </w:tcPr>
          <w:p w14:paraId="5C7FD442"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EB15BC" w:rsidRPr="00BC6147" w14:paraId="27ADF6A3" w14:textId="77777777" w:rsidTr="006A2F65">
        <w:trPr>
          <w:trHeight w:val="447"/>
        </w:trPr>
        <w:tc>
          <w:tcPr>
            <w:tcW w:w="988" w:type="dxa"/>
            <w:vAlign w:val="center"/>
          </w:tcPr>
          <w:p w14:paraId="023DF3FC"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7.</w:t>
            </w:r>
          </w:p>
        </w:tc>
        <w:tc>
          <w:tcPr>
            <w:tcW w:w="6237" w:type="dxa"/>
            <w:vAlign w:val="center"/>
          </w:tcPr>
          <w:p w14:paraId="1DC5BB41"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SimSun" w:hAnsi="Arial" w:cs="Arial"/>
              </w:rPr>
              <w:t xml:space="preserve">Vėdinimo ir oro kondicionavimo sistemų ir jų įrenginių pajėgumo ir veikimo trukmės reguliavimas kondicionavimo, vėdinimo metu </w:t>
            </w:r>
          </w:p>
        </w:tc>
        <w:tc>
          <w:tcPr>
            <w:tcW w:w="2268" w:type="dxa"/>
            <w:vAlign w:val="center"/>
          </w:tcPr>
          <w:p w14:paraId="45AD62A4" w14:textId="77777777" w:rsidR="00EB15BC" w:rsidRPr="000C13C4" w:rsidRDefault="00EB15BC" w:rsidP="006A2F65">
            <w:pPr>
              <w:spacing w:after="0" w:line="240" w:lineRule="auto"/>
              <w:jc w:val="center"/>
              <w:rPr>
                <w:rFonts w:ascii="Arial" w:eastAsia="Batang" w:hAnsi="Arial" w:cs="Arial"/>
                <w:color w:val="000000"/>
              </w:rPr>
            </w:pPr>
            <w:r w:rsidRPr="000C13C4">
              <w:rPr>
                <w:rFonts w:ascii="Arial" w:eastAsia="Batang" w:hAnsi="Arial" w:cs="Arial"/>
                <w:color w:val="000000"/>
              </w:rPr>
              <w:t>1k./metus</w:t>
            </w:r>
          </w:p>
        </w:tc>
      </w:tr>
      <w:tr w:rsidR="00EB15BC" w:rsidRPr="00BC6147" w14:paraId="7A497F68" w14:textId="77777777" w:rsidTr="006A2F65">
        <w:trPr>
          <w:trHeight w:val="447"/>
        </w:trPr>
        <w:tc>
          <w:tcPr>
            <w:tcW w:w="988" w:type="dxa"/>
            <w:vAlign w:val="center"/>
          </w:tcPr>
          <w:p w14:paraId="57DB8283"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6237" w:type="dxa"/>
            <w:vAlign w:val="center"/>
          </w:tcPr>
          <w:p w14:paraId="1B2AB761"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Automatikos skydų aptarnavimas:</w:t>
            </w:r>
          </w:p>
          <w:p w14:paraId="50C9CB45"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xml:space="preserve">-Valdymo elementų (valdiklių, tinklo komutatorių, protokolų keitiklių, laidų kabelių gnybtų, automatiniams </w:t>
            </w:r>
            <w:proofErr w:type="spellStart"/>
            <w:r w:rsidRPr="00BC6147">
              <w:rPr>
                <w:rFonts w:ascii="Arial" w:eastAsia="SimSun" w:hAnsi="Arial" w:cs="Arial"/>
              </w:rPr>
              <w:t>išjungėjams</w:t>
            </w:r>
            <w:proofErr w:type="spellEnd"/>
            <w:r w:rsidRPr="00BC6147">
              <w:rPr>
                <w:rFonts w:ascii="Arial" w:eastAsia="SimSun" w:hAnsi="Arial" w:cs="Arial"/>
              </w:rPr>
              <w:t xml:space="preserve">, </w:t>
            </w:r>
            <w:proofErr w:type="spellStart"/>
            <w:r w:rsidRPr="00BC6147">
              <w:rPr>
                <w:rFonts w:ascii="Arial" w:eastAsia="SimSun" w:hAnsi="Arial" w:cs="Arial"/>
              </w:rPr>
              <w:t>kontaktoriams</w:t>
            </w:r>
            <w:proofErr w:type="spellEnd"/>
            <w:r w:rsidRPr="00BC6147">
              <w:rPr>
                <w:rFonts w:ascii="Arial" w:eastAsia="SimSun" w:hAnsi="Arial" w:cs="Arial"/>
              </w:rPr>
              <w:t xml:space="preserve">, valdymo relėms, dažnio keitikliams) darbinės temperatūros tikrinimas </w:t>
            </w:r>
            <w:proofErr w:type="spellStart"/>
            <w:r w:rsidRPr="00BC6147">
              <w:rPr>
                <w:rFonts w:ascii="Arial" w:eastAsia="SimSun" w:hAnsi="Arial" w:cs="Arial"/>
              </w:rPr>
              <w:t>termovizoriumi</w:t>
            </w:r>
            <w:proofErr w:type="spellEnd"/>
            <w:r w:rsidRPr="00BC6147">
              <w:rPr>
                <w:rFonts w:ascii="Arial" w:eastAsia="SimSun" w:hAnsi="Arial" w:cs="Arial"/>
              </w:rPr>
              <w:t>;</w:t>
            </w:r>
          </w:p>
          <w:p w14:paraId="6887F765"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Automatikos skyde esančių prijungimų varžtų priveržimas;</w:t>
            </w:r>
          </w:p>
          <w:p w14:paraId="432ADC05" w14:textId="77777777" w:rsidR="00EB15BC" w:rsidRPr="00BC6147" w:rsidRDefault="00EB15BC" w:rsidP="006A2F65">
            <w:pPr>
              <w:spacing w:after="0" w:line="240" w:lineRule="auto"/>
              <w:ind w:left="34"/>
              <w:jc w:val="both"/>
              <w:rPr>
                <w:rFonts w:ascii="Arial" w:eastAsia="SimSun" w:hAnsi="Arial" w:cs="Arial"/>
                <w:lang w:val="fi-FI"/>
              </w:rPr>
            </w:pPr>
            <w:r w:rsidRPr="00BC6147">
              <w:rPr>
                <w:rFonts w:ascii="Arial" w:eastAsia="SimSun" w:hAnsi="Arial" w:cs="Arial"/>
                <w:lang w:val="fi-FI"/>
              </w:rPr>
              <w:t>- Automatikos skyde susikaupusių nešvarumų valymas, ventiliacijos filtrų pakeitimas</w:t>
            </w:r>
          </w:p>
        </w:tc>
        <w:tc>
          <w:tcPr>
            <w:tcW w:w="2268" w:type="dxa"/>
            <w:vAlign w:val="center"/>
          </w:tcPr>
          <w:p w14:paraId="5E478F18" w14:textId="77777777" w:rsidR="00EB15BC" w:rsidRPr="000C13C4" w:rsidRDefault="00EB15BC" w:rsidP="006A2F65">
            <w:pPr>
              <w:spacing w:after="0" w:line="240" w:lineRule="auto"/>
              <w:jc w:val="center"/>
              <w:rPr>
                <w:rFonts w:ascii="Arial" w:eastAsia="Batang" w:hAnsi="Arial" w:cs="Arial"/>
                <w:color w:val="000000"/>
              </w:rPr>
            </w:pPr>
            <w:r w:rsidRPr="000C13C4">
              <w:rPr>
                <w:rFonts w:ascii="Arial" w:eastAsia="Batang" w:hAnsi="Arial" w:cs="Arial"/>
                <w:color w:val="000000"/>
              </w:rPr>
              <w:t>2 k./metus</w:t>
            </w:r>
          </w:p>
        </w:tc>
      </w:tr>
      <w:tr w:rsidR="00EB15BC" w:rsidRPr="00BC6147" w14:paraId="1EB26A83" w14:textId="77777777" w:rsidTr="006A2F65">
        <w:trPr>
          <w:trHeight w:val="447"/>
        </w:trPr>
        <w:tc>
          <w:tcPr>
            <w:tcW w:w="988" w:type="dxa"/>
            <w:vAlign w:val="center"/>
          </w:tcPr>
          <w:p w14:paraId="70A9A400"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9.</w:t>
            </w:r>
          </w:p>
        </w:tc>
        <w:tc>
          <w:tcPr>
            <w:tcW w:w="6237" w:type="dxa"/>
            <w:vAlign w:val="center"/>
          </w:tcPr>
          <w:p w14:paraId="37059181"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Išorinių įrenginių aptarnavimas:</w:t>
            </w:r>
          </w:p>
          <w:p w14:paraId="6BABE54A"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xml:space="preserve"> - Priveržiami el. kontaktų varžtai;</w:t>
            </w:r>
          </w:p>
          <w:p w14:paraId="3C884982"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Išvalomi susikaupę nešvarumai;</w:t>
            </w:r>
          </w:p>
          <w:p w14:paraId="5378E35B"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Patikrinami ventiliatorių guoliai, ar nėra klibėjimo.</w:t>
            </w:r>
          </w:p>
          <w:p w14:paraId="5FB6FFCF"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Patikrinamas šilumos siurblio veikimas, ar išskiriamas pakankamas kiekis šilumos energijos;</w:t>
            </w:r>
          </w:p>
          <w:p w14:paraId="0A809BAB"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Stebimas sklendžių atsidarymas, užsidarymas, pervedant į rankinį valdymą;</w:t>
            </w:r>
          </w:p>
          <w:p w14:paraId="02E09F14"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xml:space="preserve">- Patikrinami temperatūros daviklių parodymai, lyginant terpės temperatūrą su </w:t>
            </w:r>
            <w:proofErr w:type="spellStart"/>
            <w:r w:rsidRPr="00BC6147">
              <w:rPr>
                <w:rFonts w:ascii="Arial" w:eastAsia="SimSun" w:hAnsi="Arial" w:cs="Arial"/>
              </w:rPr>
              <w:t>termovizoriumi</w:t>
            </w:r>
            <w:proofErr w:type="spellEnd"/>
            <w:r w:rsidRPr="00BC6147">
              <w:rPr>
                <w:rFonts w:ascii="Arial" w:eastAsia="SimSun" w:hAnsi="Arial" w:cs="Arial"/>
              </w:rPr>
              <w:t xml:space="preserve"> ar kitu panašiu prietaisu;</w:t>
            </w:r>
          </w:p>
          <w:p w14:paraId="7E437F54" w14:textId="77777777" w:rsidR="00EB15BC" w:rsidRPr="00BC6147" w:rsidRDefault="00EB15BC" w:rsidP="006A2F65">
            <w:pPr>
              <w:spacing w:after="0" w:line="240" w:lineRule="auto"/>
              <w:ind w:left="34"/>
              <w:jc w:val="both"/>
              <w:rPr>
                <w:rFonts w:ascii="Arial" w:eastAsia="SimSun" w:hAnsi="Arial" w:cs="Arial"/>
              </w:rPr>
            </w:pPr>
            <w:r w:rsidRPr="00BC6147">
              <w:rPr>
                <w:rFonts w:ascii="Arial" w:eastAsia="SimSun" w:hAnsi="Arial" w:cs="Arial"/>
              </w:rPr>
              <w:t>- Patikrinamas vėdinimo kamerų bei VAV įrenginių oro srautų skaičiavimas, duomenis lyginant su išoriniu oro srautų matuokliu;</w:t>
            </w:r>
          </w:p>
          <w:p w14:paraId="7E78BB24" w14:textId="77777777" w:rsidR="00EB15BC" w:rsidRPr="00BC6147" w:rsidRDefault="00EB15BC" w:rsidP="006A2F65">
            <w:pPr>
              <w:spacing w:after="0" w:line="240" w:lineRule="auto"/>
              <w:ind w:left="34"/>
              <w:jc w:val="both"/>
              <w:rPr>
                <w:rFonts w:ascii="Arial" w:eastAsia="SimSun" w:hAnsi="Arial" w:cs="Arial"/>
                <w:lang w:val="pt-BR"/>
              </w:rPr>
            </w:pPr>
            <w:r w:rsidRPr="00BC6147">
              <w:rPr>
                <w:rFonts w:ascii="Arial" w:eastAsia="SimSun" w:hAnsi="Arial" w:cs="Arial"/>
                <w:lang w:val="pt-BR"/>
              </w:rPr>
              <w:t>- Patikrinami oro filtrai, o esant poreikiui, keičiami</w:t>
            </w:r>
          </w:p>
        </w:tc>
        <w:tc>
          <w:tcPr>
            <w:tcW w:w="2268" w:type="dxa"/>
            <w:vAlign w:val="center"/>
          </w:tcPr>
          <w:p w14:paraId="78B04E22" w14:textId="77777777" w:rsidR="00EB15BC" w:rsidRPr="000C13C4" w:rsidRDefault="00EB15BC" w:rsidP="006A2F65">
            <w:pPr>
              <w:spacing w:after="0" w:line="240" w:lineRule="auto"/>
              <w:jc w:val="center"/>
              <w:rPr>
                <w:rFonts w:ascii="Arial" w:eastAsia="Batang" w:hAnsi="Arial" w:cs="Arial"/>
                <w:color w:val="000000"/>
              </w:rPr>
            </w:pPr>
            <w:r w:rsidRPr="000C13C4">
              <w:rPr>
                <w:rFonts w:ascii="Arial" w:eastAsia="Batang" w:hAnsi="Arial" w:cs="Arial"/>
                <w:color w:val="000000"/>
              </w:rPr>
              <w:t>2 k./metus</w:t>
            </w:r>
          </w:p>
        </w:tc>
      </w:tr>
      <w:tr w:rsidR="00EB15BC" w:rsidRPr="00BC6147" w14:paraId="009A94E9" w14:textId="77777777" w:rsidTr="006A2F65">
        <w:trPr>
          <w:trHeight w:val="447"/>
        </w:trPr>
        <w:tc>
          <w:tcPr>
            <w:tcW w:w="988" w:type="dxa"/>
            <w:vAlign w:val="center"/>
          </w:tcPr>
          <w:p w14:paraId="3DACD651"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10.</w:t>
            </w:r>
          </w:p>
        </w:tc>
        <w:tc>
          <w:tcPr>
            <w:tcW w:w="6237" w:type="dxa"/>
            <w:vAlign w:val="center"/>
          </w:tcPr>
          <w:p w14:paraId="2AA6BA24" w14:textId="77777777" w:rsidR="00EB15BC" w:rsidRPr="00BC6147" w:rsidRDefault="00EB15BC" w:rsidP="006A2F65">
            <w:pPr>
              <w:spacing w:after="0" w:line="240" w:lineRule="auto"/>
              <w:ind w:left="34"/>
              <w:rPr>
                <w:rFonts w:ascii="Arial" w:eastAsia="SimSun" w:hAnsi="Arial" w:cs="Arial"/>
              </w:rPr>
            </w:pPr>
            <w:r w:rsidRPr="00BC6147">
              <w:rPr>
                <w:rFonts w:ascii="Arial" w:eastAsia="SimSun" w:hAnsi="Arial" w:cs="Arial"/>
              </w:rPr>
              <w:t>Siurblinės pastato IS -1 sistemos patikrinimas</w:t>
            </w:r>
          </w:p>
        </w:tc>
        <w:tc>
          <w:tcPr>
            <w:tcW w:w="2268" w:type="dxa"/>
            <w:vAlign w:val="center"/>
          </w:tcPr>
          <w:p w14:paraId="593FD350" w14:textId="6AB4576A" w:rsidR="00EB15BC" w:rsidRPr="009567DD" w:rsidRDefault="00EB15BC" w:rsidP="009567DD">
            <w:pPr>
              <w:pStyle w:val="ListParagraph"/>
              <w:numPr>
                <w:ilvl w:val="0"/>
                <w:numId w:val="24"/>
              </w:numPr>
              <w:spacing w:after="0" w:line="240" w:lineRule="auto"/>
              <w:jc w:val="center"/>
              <w:rPr>
                <w:rFonts w:ascii="Arial" w:eastAsia="Batang" w:hAnsi="Arial" w:cs="Arial"/>
                <w:color w:val="000000"/>
              </w:rPr>
            </w:pPr>
            <w:r w:rsidRPr="009567DD">
              <w:rPr>
                <w:rFonts w:ascii="Arial" w:eastAsia="SimSun" w:hAnsi="Arial" w:cs="Arial"/>
              </w:rPr>
              <w:t>k./metus</w:t>
            </w:r>
          </w:p>
        </w:tc>
      </w:tr>
    </w:tbl>
    <w:p w14:paraId="454F50E3" w14:textId="77777777" w:rsidR="00EB15BC" w:rsidRPr="00BC6147" w:rsidRDefault="00EB15BC" w:rsidP="00EB15BC">
      <w:pPr>
        <w:tabs>
          <w:tab w:val="left" w:pos="426"/>
        </w:tabs>
        <w:spacing w:after="0" w:line="240" w:lineRule="auto"/>
        <w:jc w:val="both"/>
        <w:rPr>
          <w:rFonts w:ascii="Arial" w:eastAsia="Times New Roman" w:hAnsi="Arial" w:cs="Arial"/>
        </w:rPr>
      </w:pPr>
    </w:p>
    <w:p w14:paraId="0EDEEEAF" w14:textId="77777777" w:rsidR="00EB15BC" w:rsidRPr="00BC6147" w:rsidRDefault="00EB15BC" w:rsidP="00EB15BC">
      <w:pPr>
        <w:spacing w:after="0" w:line="240" w:lineRule="auto"/>
        <w:ind w:firstLine="567"/>
        <w:jc w:val="center"/>
        <w:rPr>
          <w:rFonts w:ascii="Arial" w:eastAsia="Calibri" w:hAnsi="Arial" w:cs="Arial"/>
          <w:b/>
          <w:caps/>
        </w:rPr>
      </w:pPr>
    </w:p>
    <w:p w14:paraId="197762D4" w14:textId="25C9C3FC" w:rsidR="00EB15BC" w:rsidRPr="009567DD" w:rsidRDefault="00EB15BC" w:rsidP="009567DD">
      <w:pPr>
        <w:pStyle w:val="ListParagraph"/>
        <w:keepNext/>
        <w:numPr>
          <w:ilvl w:val="0"/>
          <w:numId w:val="28"/>
        </w:numPr>
        <w:tabs>
          <w:tab w:val="left" w:pos="0"/>
        </w:tabs>
        <w:spacing w:after="0" w:line="240" w:lineRule="auto"/>
        <w:ind w:left="270" w:hanging="270"/>
        <w:jc w:val="both"/>
        <w:outlineLvl w:val="2"/>
        <w:rPr>
          <w:rFonts w:ascii="Arial" w:eastAsia="Calibri" w:hAnsi="Arial" w:cs="Arial"/>
          <w:b/>
          <w:bCs/>
        </w:rPr>
      </w:pPr>
      <w:r w:rsidRPr="009567DD">
        <w:rPr>
          <w:rFonts w:ascii="Arial" w:eastAsia="Calibri" w:hAnsi="Arial" w:cs="Arial"/>
          <w:b/>
          <w:bCs/>
        </w:rPr>
        <w:t>ŠVOK INŽINERINIŲ SISTEMŲ SĄRAŠAS:</w:t>
      </w:r>
    </w:p>
    <w:p w14:paraId="14171BC9" w14:textId="77777777" w:rsidR="00EB15BC" w:rsidRPr="00BC6147" w:rsidRDefault="00EB15BC" w:rsidP="00EB15BC">
      <w:pPr>
        <w:widowControl w:val="0"/>
        <w:shd w:val="clear" w:color="auto" w:fill="FFFFFF"/>
        <w:suppressAutoHyphens/>
        <w:autoSpaceDE w:val="0"/>
        <w:autoSpaceDN w:val="0"/>
        <w:adjustRightInd w:val="0"/>
        <w:spacing w:after="0" w:line="240" w:lineRule="auto"/>
        <w:jc w:val="both"/>
        <w:textAlignment w:val="baseline"/>
        <w:rPr>
          <w:rFonts w:ascii="Arial" w:eastAsia="Calibri" w:hAnsi="Arial" w:cs="Arial"/>
        </w:rPr>
      </w:pPr>
      <w:r w:rsidRPr="00BC6147">
        <w:rPr>
          <w:rFonts w:ascii="Arial" w:eastAsia="Calibri" w:hAnsi="Arial" w:cs="Arial"/>
        </w:rPr>
        <w:t>9.1.Vėdinimo sistemos:</w:t>
      </w:r>
    </w:p>
    <w:p w14:paraId="5591AD68" w14:textId="77777777" w:rsidR="00EB15BC" w:rsidRPr="00BC6147" w:rsidRDefault="00EB15BC" w:rsidP="00EB15BC">
      <w:pPr>
        <w:pStyle w:val="ListParagraph"/>
        <w:widowControl w:val="0"/>
        <w:shd w:val="clear" w:color="auto" w:fill="FFFFFF"/>
        <w:tabs>
          <w:tab w:val="left" w:pos="0"/>
          <w:tab w:val="left" w:pos="567"/>
        </w:tabs>
        <w:suppressAutoHyphens/>
        <w:autoSpaceDE w:val="0"/>
        <w:autoSpaceDN w:val="0"/>
        <w:adjustRightInd w:val="0"/>
        <w:spacing w:after="0" w:line="240" w:lineRule="auto"/>
        <w:ind w:left="644"/>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439"/>
        <w:gridCol w:w="6237"/>
      </w:tblGrid>
      <w:tr w:rsidR="00EB15BC" w:rsidRPr="00BC6147" w14:paraId="02A02994" w14:textId="77777777" w:rsidTr="006A2F65">
        <w:tc>
          <w:tcPr>
            <w:tcW w:w="817" w:type="dxa"/>
            <w:vAlign w:val="center"/>
          </w:tcPr>
          <w:p w14:paraId="50B6623F"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Eil.</w:t>
            </w:r>
          </w:p>
          <w:p w14:paraId="7FE3E133"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439" w:type="dxa"/>
            <w:vAlign w:val="center"/>
          </w:tcPr>
          <w:p w14:paraId="64436B52"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237" w:type="dxa"/>
            <w:vAlign w:val="center"/>
          </w:tcPr>
          <w:p w14:paraId="09790421"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EB15BC" w:rsidRPr="00BC6147" w14:paraId="562F527B" w14:textId="77777777" w:rsidTr="006A2F65">
        <w:tc>
          <w:tcPr>
            <w:tcW w:w="817" w:type="dxa"/>
            <w:vAlign w:val="center"/>
          </w:tcPr>
          <w:p w14:paraId="5567C019"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439" w:type="dxa"/>
            <w:vAlign w:val="center"/>
          </w:tcPr>
          <w:p w14:paraId="084154CE"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AHU-1</w:t>
            </w:r>
          </w:p>
        </w:tc>
        <w:tc>
          <w:tcPr>
            <w:tcW w:w="6237" w:type="dxa"/>
            <w:vAlign w:val="center"/>
          </w:tcPr>
          <w:p w14:paraId="4D5F2586"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HRV-2B-Mi D1500, ±933m³/h, 250 Pa,  El. galia  5.0kW (3f), 182kg</w:t>
            </w:r>
          </w:p>
        </w:tc>
      </w:tr>
      <w:tr w:rsidR="00EB15BC" w:rsidRPr="00BC6147" w14:paraId="5B87FF4D" w14:textId="77777777" w:rsidTr="006A2F65">
        <w:tc>
          <w:tcPr>
            <w:tcW w:w="817" w:type="dxa"/>
            <w:vAlign w:val="center"/>
          </w:tcPr>
          <w:p w14:paraId="707C197D"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2439" w:type="dxa"/>
            <w:vAlign w:val="center"/>
          </w:tcPr>
          <w:p w14:paraId="63EAC453"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Vėdinimo sistema AHU-2 </w:t>
            </w:r>
          </w:p>
        </w:tc>
        <w:tc>
          <w:tcPr>
            <w:tcW w:w="6237" w:type="dxa"/>
            <w:vAlign w:val="center"/>
          </w:tcPr>
          <w:p w14:paraId="407A7DFE"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SAHU08 ±13000m³/h, El. galia - 4kW </w:t>
            </w:r>
          </w:p>
          <w:p w14:paraId="36404AF2"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EB15BC" w:rsidRPr="00BC6147" w14:paraId="1DDDE53F" w14:textId="77777777" w:rsidTr="006A2F65">
        <w:tc>
          <w:tcPr>
            <w:tcW w:w="817" w:type="dxa"/>
            <w:vAlign w:val="center"/>
          </w:tcPr>
          <w:p w14:paraId="0B5A2191"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439" w:type="dxa"/>
            <w:vAlign w:val="center"/>
          </w:tcPr>
          <w:p w14:paraId="1BC65D11"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AHU-3</w:t>
            </w:r>
          </w:p>
        </w:tc>
        <w:tc>
          <w:tcPr>
            <w:tcW w:w="6237" w:type="dxa"/>
            <w:vAlign w:val="center"/>
          </w:tcPr>
          <w:p w14:paraId="23ED2128"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SAHU08 ±13000m³/h, El. galia - 4kW </w:t>
            </w:r>
          </w:p>
          <w:p w14:paraId="5B1DB60D"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EB15BC" w:rsidRPr="00BC6147" w14:paraId="65934DF5" w14:textId="77777777" w:rsidTr="006A2F65">
        <w:tc>
          <w:tcPr>
            <w:tcW w:w="817" w:type="dxa"/>
            <w:vAlign w:val="center"/>
          </w:tcPr>
          <w:p w14:paraId="64B0512A"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439" w:type="dxa"/>
            <w:vAlign w:val="center"/>
          </w:tcPr>
          <w:p w14:paraId="5B26A9B3"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AHU-4</w:t>
            </w:r>
          </w:p>
        </w:tc>
        <w:tc>
          <w:tcPr>
            <w:tcW w:w="6237" w:type="dxa"/>
            <w:vAlign w:val="center"/>
          </w:tcPr>
          <w:p w14:paraId="75491203" w14:textId="77777777" w:rsidR="00EB15BC" w:rsidRPr="00BC6147" w:rsidRDefault="00EB15BC" w:rsidP="006A2F65">
            <w:pPr>
              <w:spacing w:after="0" w:line="240" w:lineRule="auto"/>
              <w:rPr>
                <w:rFonts w:ascii="Arial" w:eastAsia="Batang" w:hAnsi="Arial" w:cs="Arial"/>
                <w:color w:val="000000"/>
              </w:rPr>
            </w:pP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SAHU06 ±7500m³/h, El. galia - 4.5kW </w:t>
            </w:r>
          </w:p>
          <w:p w14:paraId="0F450311"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EB15BC" w:rsidRPr="00BC6147" w14:paraId="18918077" w14:textId="77777777" w:rsidTr="006A2F65">
        <w:tc>
          <w:tcPr>
            <w:tcW w:w="817" w:type="dxa"/>
            <w:vAlign w:val="center"/>
          </w:tcPr>
          <w:p w14:paraId="5F22A557"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439" w:type="dxa"/>
            <w:vAlign w:val="center"/>
          </w:tcPr>
          <w:p w14:paraId="4F2DE5AD"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AHU-5</w:t>
            </w:r>
          </w:p>
        </w:tc>
        <w:tc>
          <w:tcPr>
            <w:tcW w:w="6237" w:type="dxa"/>
            <w:vAlign w:val="center"/>
          </w:tcPr>
          <w:p w14:paraId="2ED10D58"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 </w:t>
            </w: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SAHU06 ±7500m³/h, El. galia - 4.5kW </w:t>
            </w:r>
          </w:p>
          <w:p w14:paraId="24F9A73C"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EB15BC" w:rsidRPr="00BC6147" w14:paraId="723605C4" w14:textId="77777777" w:rsidTr="006A2F65">
        <w:trPr>
          <w:trHeight w:val="334"/>
        </w:trPr>
        <w:tc>
          <w:tcPr>
            <w:tcW w:w="817" w:type="dxa"/>
            <w:vAlign w:val="center"/>
          </w:tcPr>
          <w:p w14:paraId="20FA1CA4"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6.</w:t>
            </w:r>
          </w:p>
        </w:tc>
        <w:tc>
          <w:tcPr>
            <w:tcW w:w="2439" w:type="dxa"/>
            <w:vAlign w:val="center"/>
          </w:tcPr>
          <w:p w14:paraId="36297707"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themeColor="text1"/>
              </w:rPr>
              <w:t>Vėdinimo sistema AHU-6</w:t>
            </w:r>
          </w:p>
        </w:tc>
        <w:tc>
          <w:tcPr>
            <w:tcW w:w="6237" w:type="dxa"/>
            <w:vAlign w:val="center"/>
          </w:tcPr>
          <w:p w14:paraId="6FC80AE7"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 </w:t>
            </w:r>
            <w:proofErr w:type="spellStart"/>
            <w:r w:rsidRPr="00BC6147">
              <w:rPr>
                <w:rFonts w:ascii="Arial" w:eastAsia="Batang" w:hAnsi="Arial" w:cs="Arial"/>
                <w:color w:val="000000"/>
              </w:rPr>
              <w:t>Clivet</w:t>
            </w:r>
            <w:proofErr w:type="spellEnd"/>
            <w:r w:rsidRPr="00BC6147">
              <w:rPr>
                <w:rFonts w:ascii="Arial" w:eastAsia="Batang" w:hAnsi="Arial" w:cs="Arial"/>
                <w:color w:val="000000"/>
              </w:rPr>
              <w:t xml:space="preserve"> AQX1 ±1500m³/h, El. galia - 9kW (3f), </w:t>
            </w:r>
          </w:p>
          <w:p w14:paraId="68572512"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757kg</w:t>
            </w:r>
          </w:p>
        </w:tc>
      </w:tr>
      <w:tr w:rsidR="00EB15BC" w:rsidRPr="00BC6147" w14:paraId="4EE53EFF" w14:textId="77777777" w:rsidTr="006A2F65">
        <w:trPr>
          <w:trHeight w:val="447"/>
        </w:trPr>
        <w:tc>
          <w:tcPr>
            <w:tcW w:w="817" w:type="dxa"/>
            <w:vAlign w:val="center"/>
          </w:tcPr>
          <w:p w14:paraId="1D88356E"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7.</w:t>
            </w:r>
          </w:p>
        </w:tc>
        <w:tc>
          <w:tcPr>
            <w:tcW w:w="2439" w:type="dxa"/>
            <w:vAlign w:val="center"/>
          </w:tcPr>
          <w:p w14:paraId="0D766EF1"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SimSun" w:hAnsi="Arial" w:cs="Arial"/>
              </w:rPr>
              <w:t>Kanalinis ištraukimo ventiliatorius IS-1</w:t>
            </w:r>
          </w:p>
        </w:tc>
        <w:tc>
          <w:tcPr>
            <w:tcW w:w="6237" w:type="dxa"/>
            <w:vAlign w:val="center"/>
          </w:tcPr>
          <w:p w14:paraId="138ACCF3"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Kanalinis ištraukimo ventiliatorius 850m³/h, 100Pa, su paleidimo mygtuku, tvirtinimo elementais, </w:t>
            </w:r>
            <w:proofErr w:type="spellStart"/>
            <w:r w:rsidRPr="00BC6147">
              <w:rPr>
                <w:rFonts w:ascii="Arial" w:eastAsia="Batang" w:hAnsi="Arial" w:cs="Arial"/>
                <w:color w:val="000000"/>
              </w:rPr>
              <w:t>antivibracinėmis</w:t>
            </w:r>
            <w:proofErr w:type="spellEnd"/>
            <w:r w:rsidRPr="00BC6147">
              <w:rPr>
                <w:rFonts w:ascii="Arial" w:eastAsia="Batang" w:hAnsi="Arial" w:cs="Arial"/>
                <w:color w:val="000000"/>
              </w:rPr>
              <w:t xml:space="preserve"> jungtimis.</w:t>
            </w:r>
          </w:p>
        </w:tc>
      </w:tr>
      <w:tr w:rsidR="00EB15BC" w:rsidRPr="00BC6147" w14:paraId="44500018" w14:textId="77777777" w:rsidTr="006A2F65">
        <w:trPr>
          <w:trHeight w:val="447"/>
        </w:trPr>
        <w:tc>
          <w:tcPr>
            <w:tcW w:w="817" w:type="dxa"/>
            <w:vAlign w:val="center"/>
          </w:tcPr>
          <w:p w14:paraId="4BAEA9BB"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2439" w:type="dxa"/>
            <w:vAlign w:val="center"/>
          </w:tcPr>
          <w:p w14:paraId="06B256C2" w14:textId="77777777" w:rsidR="00EB15BC" w:rsidRPr="00BC6147" w:rsidRDefault="00EB15BC" w:rsidP="006A2F65">
            <w:pPr>
              <w:spacing w:after="0" w:line="240" w:lineRule="auto"/>
              <w:ind w:left="34"/>
              <w:rPr>
                <w:rFonts w:ascii="Arial" w:eastAsia="SimSun" w:hAnsi="Arial" w:cs="Arial"/>
              </w:rPr>
            </w:pPr>
            <w:r w:rsidRPr="00BC6147">
              <w:rPr>
                <w:rFonts w:ascii="Arial" w:eastAsia="SimSun" w:hAnsi="Arial" w:cs="Arial"/>
              </w:rPr>
              <w:t>IS-1 sistema</w:t>
            </w:r>
          </w:p>
        </w:tc>
        <w:tc>
          <w:tcPr>
            <w:tcW w:w="6237" w:type="dxa"/>
            <w:vAlign w:val="center"/>
          </w:tcPr>
          <w:p w14:paraId="02B71291"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Stoginis ventiliatorius. Ištraukimas numatytas 2650 m</w:t>
            </w:r>
            <w:r w:rsidRPr="00BC6147">
              <w:rPr>
                <w:rFonts w:ascii="Arial" w:eastAsia="Batang" w:hAnsi="Arial" w:cs="Arial"/>
                <w:color w:val="000000"/>
                <w:vertAlign w:val="superscript"/>
              </w:rPr>
              <w:t>3</w:t>
            </w:r>
            <w:r w:rsidRPr="00BC6147">
              <w:rPr>
                <w:rFonts w:ascii="Arial" w:eastAsia="Batang" w:hAnsi="Arial" w:cs="Arial"/>
                <w:color w:val="000000"/>
              </w:rPr>
              <w:t>/h. (siurblinės pastato)</w:t>
            </w:r>
          </w:p>
        </w:tc>
      </w:tr>
    </w:tbl>
    <w:p w14:paraId="4C207422" w14:textId="77777777" w:rsidR="00EB15BC" w:rsidRPr="00BC6147" w:rsidRDefault="00EB15BC" w:rsidP="00EB15BC">
      <w:pPr>
        <w:widowControl w:val="0"/>
        <w:shd w:val="clear" w:color="auto" w:fill="FFFFFF"/>
        <w:tabs>
          <w:tab w:val="left" w:pos="0"/>
          <w:tab w:val="left" w:pos="567"/>
        </w:tabs>
        <w:suppressAutoHyphens/>
        <w:autoSpaceDE w:val="0"/>
        <w:autoSpaceDN w:val="0"/>
        <w:adjustRightInd w:val="0"/>
        <w:spacing w:after="0" w:line="240" w:lineRule="auto"/>
        <w:jc w:val="both"/>
        <w:textAlignment w:val="baseline"/>
        <w:rPr>
          <w:rFonts w:ascii="Arial" w:eastAsia="Calibri" w:hAnsi="Arial" w:cs="Arial"/>
        </w:rPr>
      </w:pPr>
    </w:p>
    <w:p w14:paraId="14141DE9" w14:textId="1AB1DD8E" w:rsidR="00EB15BC" w:rsidRPr="009567DD" w:rsidRDefault="00EB15BC" w:rsidP="009567DD">
      <w:pPr>
        <w:pStyle w:val="ListParagraph"/>
        <w:widowControl w:val="0"/>
        <w:numPr>
          <w:ilvl w:val="1"/>
          <w:numId w:val="26"/>
        </w:numPr>
        <w:shd w:val="clear" w:color="auto" w:fill="FFFFFF"/>
        <w:tabs>
          <w:tab w:val="left" w:pos="540"/>
        </w:tabs>
        <w:suppressAutoHyphens/>
        <w:autoSpaceDE w:val="0"/>
        <w:autoSpaceDN w:val="0"/>
        <w:adjustRightInd w:val="0"/>
        <w:spacing w:after="0" w:line="240" w:lineRule="auto"/>
        <w:ind w:left="450" w:hanging="360"/>
        <w:jc w:val="both"/>
        <w:textAlignment w:val="baseline"/>
        <w:rPr>
          <w:rFonts w:ascii="Arial" w:eastAsia="Calibri" w:hAnsi="Arial" w:cs="Arial"/>
        </w:rPr>
      </w:pPr>
      <w:r w:rsidRPr="009567DD">
        <w:rPr>
          <w:rFonts w:ascii="Arial" w:eastAsia="Calibri" w:hAnsi="Arial" w:cs="Arial"/>
        </w:rPr>
        <w:t xml:space="preserve"> Kondicionavimo sistemos:</w:t>
      </w:r>
    </w:p>
    <w:p w14:paraId="62CC3A26" w14:textId="77777777" w:rsidR="00EB15BC" w:rsidRPr="00BC6147" w:rsidRDefault="00EB15BC" w:rsidP="00EB15BC">
      <w:pPr>
        <w:pStyle w:val="ListParagraph"/>
        <w:widowControl w:val="0"/>
        <w:shd w:val="clear" w:color="auto" w:fill="FFFFFF"/>
        <w:tabs>
          <w:tab w:val="left" w:pos="567"/>
          <w:tab w:val="left" w:pos="701"/>
        </w:tabs>
        <w:suppressAutoHyphens/>
        <w:autoSpaceDE w:val="0"/>
        <w:autoSpaceDN w:val="0"/>
        <w:adjustRightInd w:val="0"/>
        <w:spacing w:after="0" w:line="240" w:lineRule="auto"/>
        <w:ind w:left="0"/>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155"/>
        <w:gridCol w:w="6521"/>
      </w:tblGrid>
      <w:tr w:rsidR="00EB15BC" w:rsidRPr="00BC6147" w14:paraId="0C9F52F1" w14:textId="77777777" w:rsidTr="006A2F65">
        <w:tc>
          <w:tcPr>
            <w:tcW w:w="817" w:type="dxa"/>
            <w:vAlign w:val="center"/>
          </w:tcPr>
          <w:p w14:paraId="4FDFC116"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lastRenderedPageBreak/>
              <w:t>Eil.</w:t>
            </w:r>
          </w:p>
          <w:p w14:paraId="55FF3771"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155" w:type="dxa"/>
            <w:vAlign w:val="center"/>
          </w:tcPr>
          <w:p w14:paraId="3AFECAB5" w14:textId="77777777" w:rsidR="00EB15BC" w:rsidRPr="00BC6147" w:rsidRDefault="00EB15BC" w:rsidP="006A2F65">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521" w:type="dxa"/>
            <w:vAlign w:val="center"/>
          </w:tcPr>
          <w:p w14:paraId="5BB367BB" w14:textId="77777777" w:rsidR="00EB15BC" w:rsidRPr="00BC6147" w:rsidRDefault="00EB15BC" w:rsidP="006A2F65">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EB15BC" w:rsidRPr="00BC6147" w14:paraId="23B1B7A5" w14:textId="77777777" w:rsidTr="006A2F65">
        <w:tc>
          <w:tcPr>
            <w:tcW w:w="817" w:type="dxa"/>
            <w:vMerge w:val="restart"/>
            <w:vAlign w:val="center"/>
          </w:tcPr>
          <w:p w14:paraId="573DB181"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155" w:type="dxa"/>
            <w:vMerge w:val="restart"/>
            <w:vAlign w:val="center"/>
          </w:tcPr>
          <w:p w14:paraId="74CF866A"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VRF-1</w:t>
            </w:r>
          </w:p>
        </w:tc>
        <w:tc>
          <w:tcPr>
            <w:tcW w:w="6521" w:type="dxa"/>
            <w:vAlign w:val="center"/>
          </w:tcPr>
          <w:p w14:paraId="58648791"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D90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6.86kW</w:t>
            </w:r>
          </w:p>
        </w:tc>
      </w:tr>
      <w:tr w:rsidR="00EB15BC" w:rsidRPr="00BC6147" w14:paraId="24576A27" w14:textId="77777777" w:rsidTr="006A2F65">
        <w:tc>
          <w:tcPr>
            <w:tcW w:w="817" w:type="dxa"/>
            <w:vMerge/>
            <w:vAlign w:val="center"/>
          </w:tcPr>
          <w:p w14:paraId="73DEF2FB"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4B1C704F"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1D0D5A8C"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D80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6.14kW</w:t>
            </w:r>
          </w:p>
        </w:tc>
      </w:tr>
      <w:tr w:rsidR="00EB15BC" w:rsidRPr="00BC6147" w14:paraId="1D7AC440" w14:textId="77777777" w:rsidTr="006A2F65">
        <w:tc>
          <w:tcPr>
            <w:tcW w:w="817" w:type="dxa"/>
            <w:vMerge/>
            <w:vAlign w:val="center"/>
          </w:tcPr>
          <w:p w14:paraId="489023F9"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5CC0DE13"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6E1457D7"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D80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6.31kW</w:t>
            </w:r>
          </w:p>
        </w:tc>
      </w:tr>
      <w:tr w:rsidR="00EB15BC" w:rsidRPr="00BC6147" w14:paraId="684F226E" w14:textId="77777777" w:rsidTr="006A2F65">
        <w:tc>
          <w:tcPr>
            <w:tcW w:w="817" w:type="dxa"/>
            <w:vMerge/>
            <w:vAlign w:val="center"/>
          </w:tcPr>
          <w:p w14:paraId="09C78985"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46F3649E"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0267EF2C"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D71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5.45kW</w:t>
            </w:r>
          </w:p>
        </w:tc>
      </w:tr>
      <w:tr w:rsidR="00EB15BC" w:rsidRPr="00BC6147" w14:paraId="55AB3A07" w14:textId="77777777" w:rsidTr="006A2F65">
        <w:tc>
          <w:tcPr>
            <w:tcW w:w="817" w:type="dxa"/>
            <w:vMerge/>
            <w:vAlign w:val="center"/>
          </w:tcPr>
          <w:p w14:paraId="3EE8BFB0"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020E98BC"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050616F4"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2.15kW</w:t>
            </w:r>
          </w:p>
        </w:tc>
      </w:tr>
      <w:tr w:rsidR="00EB15BC" w:rsidRPr="00BC6147" w14:paraId="4A64BBEE" w14:textId="77777777" w:rsidTr="006A2F65">
        <w:trPr>
          <w:trHeight w:val="334"/>
        </w:trPr>
        <w:tc>
          <w:tcPr>
            <w:tcW w:w="817" w:type="dxa"/>
            <w:vMerge/>
            <w:vAlign w:val="center"/>
          </w:tcPr>
          <w:p w14:paraId="24DDEF88"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713B0C85"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015C3B8A" w14:textId="77777777" w:rsidR="00EB15BC" w:rsidRPr="00BC6147" w:rsidRDefault="00EB15BC" w:rsidP="006A2F65">
            <w:pPr>
              <w:spacing w:after="0" w:line="240" w:lineRule="auto"/>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2.20kW</w:t>
            </w:r>
          </w:p>
        </w:tc>
      </w:tr>
      <w:tr w:rsidR="00EB15BC" w:rsidRPr="00BC6147" w14:paraId="30BE7990" w14:textId="77777777" w:rsidTr="006A2F65">
        <w:trPr>
          <w:trHeight w:val="447"/>
        </w:trPr>
        <w:tc>
          <w:tcPr>
            <w:tcW w:w="817" w:type="dxa"/>
            <w:vMerge/>
            <w:vAlign w:val="center"/>
          </w:tcPr>
          <w:p w14:paraId="158A660B"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797964FF"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412482E6"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sistemos kanalinis vidinis blokas Q4AN-2-XMi D28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 2.18kW</w:t>
            </w:r>
          </w:p>
        </w:tc>
      </w:tr>
      <w:tr w:rsidR="00EB15BC" w:rsidRPr="00BC6147" w14:paraId="03918557" w14:textId="77777777" w:rsidTr="006A2F65">
        <w:trPr>
          <w:trHeight w:val="447"/>
        </w:trPr>
        <w:tc>
          <w:tcPr>
            <w:tcW w:w="817" w:type="dxa"/>
            <w:vMerge/>
            <w:vAlign w:val="center"/>
          </w:tcPr>
          <w:p w14:paraId="164A5225" w14:textId="77777777" w:rsidR="00EB15BC" w:rsidRPr="00BC6147" w:rsidRDefault="00EB15BC" w:rsidP="006A2F65">
            <w:pPr>
              <w:spacing w:after="0" w:line="240" w:lineRule="auto"/>
              <w:jc w:val="center"/>
              <w:rPr>
                <w:rFonts w:ascii="Arial" w:eastAsia="Batang" w:hAnsi="Arial" w:cs="Arial"/>
                <w:color w:val="000000"/>
              </w:rPr>
            </w:pPr>
          </w:p>
        </w:tc>
        <w:tc>
          <w:tcPr>
            <w:tcW w:w="2155" w:type="dxa"/>
            <w:vMerge/>
            <w:vAlign w:val="center"/>
          </w:tcPr>
          <w:p w14:paraId="3C3E1E33" w14:textId="77777777" w:rsidR="00EB15BC" w:rsidRPr="00BC6147" w:rsidRDefault="00EB15BC" w:rsidP="006A2F65">
            <w:pPr>
              <w:spacing w:after="0" w:line="240" w:lineRule="auto"/>
              <w:ind w:left="34"/>
              <w:rPr>
                <w:rFonts w:ascii="Arial" w:eastAsia="Times New Roman" w:hAnsi="Arial" w:cs="Arial"/>
                <w:color w:val="000000"/>
              </w:rPr>
            </w:pPr>
          </w:p>
        </w:tc>
        <w:tc>
          <w:tcPr>
            <w:tcW w:w="6521" w:type="dxa"/>
            <w:vAlign w:val="center"/>
          </w:tcPr>
          <w:p w14:paraId="36194C51"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VRF-1. VRF sistemos išorinis blokas, MSAN-</w:t>
            </w:r>
            <w:proofErr w:type="spellStart"/>
            <w:r w:rsidRPr="00BC6147">
              <w:rPr>
                <w:rFonts w:ascii="Arial" w:eastAsia="Batang" w:hAnsi="Arial" w:cs="Arial"/>
                <w:color w:val="000000"/>
              </w:rPr>
              <w:t>XMi</w:t>
            </w:r>
            <w:proofErr w:type="spellEnd"/>
            <w:r w:rsidRPr="00BC6147">
              <w:rPr>
                <w:rFonts w:ascii="Arial" w:eastAsia="Batang" w:hAnsi="Arial" w:cs="Arial"/>
                <w:color w:val="000000"/>
              </w:rPr>
              <w:t xml:space="preserve"> 400T, el. galia 11.77kW (3f), 240kg,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31.74 kW, triukšmo lygis 62dB</w:t>
            </w:r>
          </w:p>
        </w:tc>
      </w:tr>
      <w:tr w:rsidR="00EB15BC" w:rsidRPr="00BC6147" w14:paraId="4F63100F" w14:textId="77777777" w:rsidTr="006A2F65">
        <w:trPr>
          <w:trHeight w:val="447"/>
        </w:trPr>
        <w:tc>
          <w:tcPr>
            <w:tcW w:w="817" w:type="dxa"/>
            <w:vAlign w:val="center"/>
          </w:tcPr>
          <w:p w14:paraId="00B4F9C8" w14:textId="77777777" w:rsidR="00EB15BC" w:rsidRPr="00BC6147" w:rsidRDefault="00EB15BC" w:rsidP="006A2F65">
            <w:pPr>
              <w:spacing w:after="0" w:line="240" w:lineRule="auto"/>
              <w:jc w:val="center"/>
              <w:rPr>
                <w:rFonts w:ascii="Arial" w:eastAsia="Batang" w:hAnsi="Arial" w:cs="Arial"/>
                <w:color w:val="000000"/>
                <w:lang w:val="en-US"/>
              </w:rPr>
            </w:pPr>
            <w:r w:rsidRPr="00BC6147">
              <w:rPr>
                <w:rFonts w:ascii="Arial" w:eastAsia="Batang" w:hAnsi="Arial" w:cs="Arial"/>
                <w:color w:val="000000"/>
                <w:lang w:val="en-US"/>
              </w:rPr>
              <w:t>2.</w:t>
            </w:r>
          </w:p>
        </w:tc>
        <w:tc>
          <w:tcPr>
            <w:tcW w:w="2155" w:type="dxa"/>
            <w:vAlign w:val="center"/>
          </w:tcPr>
          <w:p w14:paraId="39DF1059"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VRF-2</w:t>
            </w:r>
          </w:p>
        </w:tc>
        <w:tc>
          <w:tcPr>
            <w:tcW w:w="6521" w:type="dxa"/>
            <w:vAlign w:val="center"/>
          </w:tcPr>
          <w:p w14:paraId="3D8303FE"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AHU-2. VRF sistemos išorinis blokas MV6i-XMi 900T, el. galia </w:t>
            </w:r>
          </w:p>
          <w:p w14:paraId="663D0E86"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33.00kW (3f), 475kg,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93kW, triukšmo lygis 64dB</w:t>
            </w:r>
          </w:p>
        </w:tc>
      </w:tr>
      <w:tr w:rsidR="00EB15BC" w:rsidRPr="00BC6147" w14:paraId="78430FB9" w14:textId="77777777" w:rsidTr="006A2F65">
        <w:trPr>
          <w:trHeight w:val="447"/>
        </w:trPr>
        <w:tc>
          <w:tcPr>
            <w:tcW w:w="817" w:type="dxa"/>
            <w:vAlign w:val="center"/>
          </w:tcPr>
          <w:p w14:paraId="266BE013"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155" w:type="dxa"/>
            <w:vAlign w:val="center"/>
          </w:tcPr>
          <w:p w14:paraId="137FFD77"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VRF-3</w:t>
            </w:r>
          </w:p>
        </w:tc>
        <w:tc>
          <w:tcPr>
            <w:tcW w:w="6521" w:type="dxa"/>
            <w:vAlign w:val="center"/>
          </w:tcPr>
          <w:p w14:paraId="302B796D"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AHU-3. VRF sistemos išorinis blokas MV6i-XMi 900T, el. galia </w:t>
            </w:r>
          </w:p>
          <w:p w14:paraId="0EDE111C"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33.00kW (3f), 475kg,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93kW, triukšmo lygis 64dB</w:t>
            </w:r>
          </w:p>
        </w:tc>
      </w:tr>
      <w:tr w:rsidR="00EB15BC" w:rsidRPr="00BC6147" w14:paraId="43B23F89" w14:textId="77777777" w:rsidTr="006A2F65">
        <w:trPr>
          <w:trHeight w:val="447"/>
        </w:trPr>
        <w:tc>
          <w:tcPr>
            <w:tcW w:w="817" w:type="dxa"/>
            <w:vAlign w:val="center"/>
          </w:tcPr>
          <w:p w14:paraId="3FBF2105"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155" w:type="dxa"/>
            <w:vAlign w:val="center"/>
          </w:tcPr>
          <w:p w14:paraId="22629D8D"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VRF-4</w:t>
            </w:r>
          </w:p>
        </w:tc>
        <w:tc>
          <w:tcPr>
            <w:tcW w:w="6521" w:type="dxa"/>
            <w:vAlign w:val="center"/>
          </w:tcPr>
          <w:p w14:paraId="3C42F0CE"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AHU-4. VRF sistemos išorinis blokas MV6i-XMi 560T, el. galia </w:t>
            </w:r>
          </w:p>
          <w:p w14:paraId="6F1CECB8"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16.00kW (3f), 348kg,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56kW, triukšmo lygis 63dB</w:t>
            </w:r>
          </w:p>
        </w:tc>
      </w:tr>
      <w:tr w:rsidR="00EB15BC" w:rsidRPr="00BC6147" w14:paraId="36F3D97C" w14:textId="77777777" w:rsidTr="006A2F65">
        <w:trPr>
          <w:trHeight w:val="447"/>
        </w:trPr>
        <w:tc>
          <w:tcPr>
            <w:tcW w:w="817" w:type="dxa"/>
            <w:vAlign w:val="center"/>
          </w:tcPr>
          <w:p w14:paraId="283C4BCE" w14:textId="77777777" w:rsidR="00EB15BC" w:rsidRPr="00BC6147" w:rsidRDefault="00EB15BC" w:rsidP="006A2F65">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155" w:type="dxa"/>
            <w:vAlign w:val="center"/>
          </w:tcPr>
          <w:p w14:paraId="2C34D9EE" w14:textId="77777777" w:rsidR="00EB15BC" w:rsidRPr="00BC6147" w:rsidRDefault="00EB15BC" w:rsidP="006A2F65">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VRF-5</w:t>
            </w:r>
          </w:p>
        </w:tc>
        <w:tc>
          <w:tcPr>
            <w:tcW w:w="6521" w:type="dxa"/>
            <w:vAlign w:val="center"/>
          </w:tcPr>
          <w:p w14:paraId="02994CDE"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AHU-5. VRF sistemos išorinis blokas MV6i-XMi 560T, el. galia </w:t>
            </w:r>
          </w:p>
          <w:p w14:paraId="4E26861D" w14:textId="77777777" w:rsidR="00EB15BC" w:rsidRPr="00BC6147" w:rsidRDefault="00EB15BC" w:rsidP="006A2F65">
            <w:pPr>
              <w:spacing w:after="0" w:line="240" w:lineRule="auto"/>
              <w:jc w:val="both"/>
              <w:rPr>
                <w:rFonts w:ascii="Arial" w:eastAsia="Batang" w:hAnsi="Arial" w:cs="Arial"/>
                <w:color w:val="000000"/>
              </w:rPr>
            </w:pPr>
            <w:r w:rsidRPr="00BC6147">
              <w:rPr>
                <w:rFonts w:ascii="Arial" w:eastAsia="Batang" w:hAnsi="Arial" w:cs="Arial"/>
                <w:color w:val="000000"/>
              </w:rPr>
              <w:t xml:space="preserve">16.00kW (3f), 348kg, </w:t>
            </w:r>
            <w:proofErr w:type="spellStart"/>
            <w:r w:rsidRPr="00BC6147">
              <w:rPr>
                <w:rFonts w:ascii="Arial" w:eastAsia="Batang" w:hAnsi="Arial" w:cs="Arial"/>
                <w:color w:val="000000"/>
              </w:rPr>
              <w:t>Qšald</w:t>
            </w:r>
            <w:proofErr w:type="spellEnd"/>
            <w:r w:rsidRPr="00BC6147">
              <w:rPr>
                <w:rFonts w:ascii="Arial" w:eastAsia="Batang" w:hAnsi="Arial" w:cs="Arial"/>
                <w:color w:val="000000"/>
              </w:rPr>
              <w:t>. 56kW, triukšmo lygis 63dB</w:t>
            </w:r>
          </w:p>
        </w:tc>
      </w:tr>
    </w:tbl>
    <w:p w14:paraId="43EB3773" w14:textId="77777777" w:rsidR="00EB15BC" w:rsidRPr="00BC6147" w:rsidRDefault="00EB15BC" w:rsidP="00EB15BC">
      <w:pPr>
        <w:tabs>
          <w:tab w:val="left" w:pos="567"/>
        </w:tabs>
        <w:spacing w:after="0" w:line="240" w:lineRule="auto"/>
        <w:contextualSpacing/>
        <w:rPr>
          <w:rFonts w:ascii="Arial" w:hAnsi="Arial" w:cs="Arial"/>
        </w:rPr>
      </w:pPr>
    </w:p>
    <w:p w14:paraId="31BB029B" w14:textId="77777777" w:rsidR="00EB15BC" w:rsidRPr="00BC6147" w:rsidRDefault="00EB15BC" w:rsidP="00EB15BC">
      <w:pPr>
        <w:spacing w:after="0" w:line="240" w:lineRule="auto"/>
        <w:contextualSpacing/>
        <w:rPr>
          <w:rFonts w:ascii="Arial" w:hAnsi="Arial" w:cs="Arial"/>
          <w:sz w:val="24"/>
          <w:szCs w:val="24"/>
        </w:rPr>
      </w:pPr>
    </w:p>
    <w:p w14:paraId="6E5FC740" w14:textId="77777777" w:rsidR="00EB15BC" w:rsidRPr="00BC6147" w:rsidRDefault="00EB15BC" w:rsidP="00EB15BC">
      <w:pPr>
        <w:tabs>
          <w:tab w:val="left" w:pos="567"/>
        </w:tabs>
        <w:spacing w:after="0" w:line="240" w:lineRule="auto"/>
        <w:rPr>
          <w:rFonts w:ascii="Arial" w:eastAsia="Calibri" w:hAnsi="Arial" w:cs="Arial"/>
          <w:b/>
          <w:caps/>
          <w:sz w:val="20"/>
          <w:szCs w:val="20"/>
        </w:rPr>
      </w:pPr>
    </w:p>
    <w:p w14:paraId="6B6BE55F" w14:textId="77777777" w:rsidR="00EB15BC" w:rsidRPr="00BC6147" w:rsidRDefault="00EB15BC" w:rsidP="00EB15BC">
      <w:pPr>
        <w:tabs>
          <w:tab w:val="left" w:pos="567"/>
        </w:tabs>
        <w:spacing w:after="0" w:line="240" w:lineRule="auto"/>
        <w:ind w:firstLine="851"/>
        <w:jc w:val="center"/>
        <w:rPr>
          <w:rFonts w:ascii="Arial" w:eastAsia="Calibri" w:hAnsi="Arial" w:cs="Arial"/>
          <w:b/>
          <w:caps/>
          <w:sz w:val="20"/>
          <w:szCs w:val="20"/>
        </w:rPr>
      </w:pPr>
      <w:r w:rsidRPr="00BC6147">
        <w:rPr>
          <w:rFonts w:ascii="Arial" w:eastAsia="Calibri" w:hAnsi="Arial" w:cs="Arial"/>
          <w:b/>
          <w:caps/>
          <w:sz w:val="20"/>
          <w:szCs w:val="20"/>
        </w:rPr>
        <w:t>_____________________________</w:t>
      </w:r>
    </w:p>
    <w:p w14:paraId="254B68EC" w14:textId="77777777" w:rsidR="00EB15BC" w:rsidRPr="00BC6147" w:rsidRDefault="00EB15BC" w:rsidP="00EB15BC">
      <w:pPr>
        <w:tabs>
          <w:tab w:val="left" w:pos="567"/>
        </w:tabs>
        <w:spacing w:line="240" w:lineRule="auto"/>
        <w:rPr>
          <w:rFonts w:ascii="Arial" w:eastAsia="Calibri" w:hAnsi="Arial" w:cs="Arial"/>
          <w:sz w:val="24"/>
        </w:rPr>
      </w:pPr>
    </w:p>
    <w:p w14:paraId="5904DF81" w14:textId="77777777" w:rsidR="00EB15BC" w:rsidRPr="00BC6147" w:rsidRDefault="00EB15BC" w:rsidP="00EB15BC">
      <w:pPr>
        <w:tabs>
          <w:tab w:val="left" w:pos="567"/>
        </w:tabs>
        <w:spacing w:line="240" w:lineRule="auto"/>
        <w:jc w:val="both"/>
        <w:rPr>
          <w:rFonts w:ascii="Arial" w:eastAsia="Calibri" w:hAnsi="Arial" w:cs="Arial"/>
          <w:sz w:val="24"/>
        </w:rPr>
      </w:pPr>
    </w:p>
    <w:p w14:paraId="2AFF336D" w14:textId="77777777" w:rsidR="00EB15BC" w:rsidRPr="00BC6147" w:rsidRDefault="00EB15BC" w:rsidP="00EB15BC">
      <w:pPr>
        <w:tabs>
          <w:tab w:val="left" w:pos="567"/>
        </w:tabs>
        <w:spacing w:after="0" w:line="240" w:lineRule="auto"/>
        <w:rPr>
          <w:rFonts w:ascii="Arial" w:eastAsia="Times New Roman" w:hAnsi="Arial" w:cs="Arial"/>
          <w:sz w:val="24"/>
          <w:szCs w:val="24"/>
          <w:lang w:eastAsia="lt-LT"/>
        </w:rPr>
      </w:pPr>
    </w:p>
    <w:p w14:paraId="1B64B517" w14:textId="77777777" w:rsidR="00EB15BC" w:rsidRPr="00BC6147" w:rsidRDefault="00EB15BC" w:rsidP="00EB15BC">
      <w:pPr>
        <w:tabs>
          <w:tab w:val="left" w:pos="567"/>
        </w:tabs>
        <w:spacing w:after="0" w:line="240" w:lineRule="auto"/>
        <w:rPr>
          <w:rFonts w:ascii="Arial" w:eastAsia="Times New Roman" w:hAnsi="Arial" w:cs="Arial"/>
          <w:sz w:val="24"/>
          <w:szCs w:val="24"/>
          <w:lang w:eastAsia="lt-LT"/>
        </w:rPr>
      </w:pPr>
    </w:p>
    <w:p w14:paraId="0183FAB1" w14:textId="77777777" w:rsidR="00EB15BC" w:rsidRPr="00BC6147" w:rsidRDefault="00EB15BC" w:rsidP="00EB15BC">
      <w:pPr>
        <w:tabs>
          <w:tab w:val="left" w:pos="567"/>
        </w:tabs>
        <w:rPr>
          <w:rFonts w:ascii="Arial" w:hAnsi="Arial" w:cs="Arial"/>
        </w:rPr>
      </w:pPr>
    </w:p>
    <w:p w14:paraId="3F3508C8" w14:textId="77777777" w:rsidR="00EB15BC" w:rsidRPr="00BC6147" w:rsidRDefault="00EB15BC" w:rsidP="00EB15BC">
      <w:pPr>
        <w:rPr>
          <w:rFonts w:ascii="Arial" w:hAnsi="Arial" w:cs="Arial"/>
        </w:rPr>
      </w:pPr>
    </w:p>
    <w:p w14:paraId="3F3D17F7" w14:textId="77777777" w:rsidR="00EB15BC" w:rsidRPr="00EB15BC" w:rsidRDefault="00EB15BC" w:rsidP="00EB15BC"/>
    <w:sectPr w:rsidR="00EB15BC" w:rsidRPr="00EB15BC" w:rsidSect="00F34760">
      <w:pgSz w:w="11906" w:h="16838"/>
      <w:pgMar w:top="709"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05E1"/>
    <w:multiLevelType w:val="hybridMultilevel"/>
    <w:tmpl w:val="D688A980"/>
    <w:lvl w:ilvl="0" w:tplc="B2ACDF80">
      <w:start w:val="2"/>
      <w:numFmt w:val="decimal"/>
      <w:lvlText w:val="%1"/>
      <w:lvlJc w:val="left"/>
      <w:pPr>
        <w:ind w:left="720" w:hanging="360"/>
      </w:pPr>
      <w:rPr>
        <w:rFonts w:eastAsia="SimSu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F7D74"/>
    <w:multiLevelType w:val="multilevel"/>
    <w:tmpl w:val="23FCDA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B51E83"/>
    <w:multiLevelType w:val="multilevel"/>
    <w:tmpl w:val="9DF2DF32"/>
    <w:lvl w:ilvl="0">
      <w:start w:val="5"/>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9DA251C"/>
    <w:multiLevelType w:val="multilevel"/>
    <w:tmpl w:val="6D8AD9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22A75"/>
    <w:multiLevelType w:val="multilevel"/>
    <w:tmpl w:val="28EC6708"/>
    <w:lvl w:ilvl="0">
      <w:start w:val="9"/>
      <w:numFmt w:val="decimal"/>
      <w:lvlText w:val="%1."/>
      <w:lvlJc w:val="left"/>
      <w:pPr>
        <w:ind w:left="480" w:hanging="480"/>
      </w:pPr>
      <w:rPr>
        <w:rFonts w:hint="default"/>
      </w:rPr>
    </w:lvl>
    <w:lvl w:ilvl="1">
      <w:start w:val="26"/>
      <w:numFmt w:val="decimal"/>
      <w:lvlText w:val="%1.%2."/>
      <w:lvlJc w:val="left"/>
      <w:pPr>
        <w:ind w:left="1582" w:hanging="480"/>
      </w:pPr>
      <w:rPr>
        <w:rFonts w:hint="default"/>
      </w:rPr>
    </w:lvl>
    <w:lvl w:ilvl="2">
      <w:start w:val="1"/>
      <w:numFmt w:val="decimal"/>
      <w:lvlText w:val="%1.%2.%3."/>
      <w:lvlJc w:val="left"/>
      <w:pPr>
        <w:ind w:left="2924" w:hanging="720"/>
      </w:pPr>
      <w:rPr>
        <w:rFonts w:hint="default"/>
      </w:rPr>
    </w:lvl>
    <w:lvl w:ilvl="3">
      <w:start w:val="1"/>
      <w:numFmt w:val="decimal"/>
      <w:lvlText w:val="%1.%2.%3.%4."/>
      <w:lvlJc w:val="left"/>
      <w:pPr>
        <w:ind w:left="4026" w:hanging="720"/>
      </w:pPr>
      <w:rPr>
        <w:rFonts w:hint="default"/>
      </w:rPr>
    </w:lvl>
    <w:lvl w:ilvl="4">
      <w:start w:val="1"/>
      <w:numFmt w:val="decimal"/>
      <w:lvlText w:val="%1.%2.%3.%4.%5."/>
      <w:lvlJc w:val="left"/>
      <w:pPr>
        <w:ind w:left="5488" w:hanging="1080"/>
      </w:pPr>
      <w:rPr>
        <w:rFonts w:hint="default"/>
      </w:rPr>
    </w:lvl>
    <w:lvl w:ilvl="5">
      <w:start w:val="1"/>
      <w:numFmt w:val="decimal"/>
      <w:lvlText w:val="%1.%2.%3.%4.%5.%6."/>
      <w:lvlJc w:val="left"/>
      <w:pPr>
        <w:ind w:left="6590" w:hanging="1080"/>
      </w:pPr>
      <w:rPr>
        <w:rFonts w:hint="default"/>
      </w:rPr>
    </w:lvl>
    <w:lvl w:ilvl="6">
      <w:start w:val="1"/>
      <w:numFmt w:val="decimal"/>
      <w:lvlText w:val="%1.%2.%3.%4.%5.%6.%7."/>
      <w:lvlJc w:val="left"/>
      <w:pPr>
        <w:ind w:left="8052" w:hanging="1440"/>
      </w:pPr>
      <w:rPr>
        <w:rFonts w:hint="default"/>
      </w:rPr>
    </w:lvl>
    <w:lvl w:ilvl="7">
      <w:start w:val="1"/>
      <w:numFmt w:val="decimal"/>
      <w:lvlText w:val="%1.%2.%3.%4.%5.%6.%7.%8."/>
      <w:lvlJc w:val="left"/>
      <w:pPr>
        <w:ind w:left="9154" w:hanging="1440"/>
      </w:pPr>
      <w:rPr>
        <w:rFonts w:hint="default"/>
      </w:rPr>
    </w:lvl>
    <w:lvl w:ilvl="8">
      <w:start w:val="1"/>
      <w:numFmt w:val="decimal"/>
      <w:lvlText w:val="%1.%2.%3.%4.%5.%6.%7.%8.%9."/>
      <w:lvlJc w:val="left"/>
      <w:pPr>
        <w:ind w:left="10616" w:hanging="1800"/>
      </w:pPr>
      <w:rPr>
        <w:rFonts w:hint="default"/>
      </w:rPr>
    </w:lvl>
  </w:abstractNum>
  <w:abstractNum w:abstractNumId="5" w15:restartNumberingAfterBreak="0">
    <w:nsid w:val="14CC1D0B"/>
    <w:multiLevelType w:val="multilevel"/>
    <w:tmpl w:val="234A4232"/>
    <w:lvl w:ilvl="0">
      <w:start w:val="2"/>
      <w:numFmt w:val="decimal"/>
      <w:lvlText w:val="%1."/>
      <w:lvlJc w:val="left"/>
      <w:pPr>
        <w:ind w:left="2704" w:hanging="360"/>
      </w:pPr>
      <w:rPr>
        <w:rFonts w:hint="default"/>
      </w:rPr>
    </w:lvl>
    <w:lvl w:ilvl="1">
      <w:start w:val="1"/>
      <w:numFmt w:val="decimal"/>
      <w:isLgl/>
      <w:lvlText w:val="%1.%2."/>
      <w:lvlJc w:val="left"/>
      <w:pPr>
        <w:ind w:left="3064" w:hanging="720"/>
      </w:pPr>
      <w:rPr>
        <w:rFonts w:hint="default"/>
      </w:rPr>
    </w:lvl>
    <w:lvl w:ilvl="2">
      <w:start w:val="1"/>
      <w:numFmt w:val="decimal"/>
      <w:isLgl/>
      <w:lvlText w:val="%1.%2.%3."/>
      <w:lvlJc w:val="left"/>
      <w:pPr>
        <w:ind w:left="3064" w:hanging="720"/>
      </w:pPr>
      <w:rPr>
        <w:rFonts w:hint="default"/>
      </w:rPr>
    </w:lvl>
    <w:lvl w:ilvl="3">
      <w:start w:val="1"/>
      <w:numFmt w:val="decimal"/>
      <w:isLgl/>
      <w:lvlText w:val="%1.%2.%3.%4."/>
      <w:lvlJc w:val="left"/>
      <w:pPr>
        <w:ind w:left="3424" w:hanging="1080"/>
      </w:pPr>
      <w:rPr>
        <w:rFonts w:hint="default"/>
      </w:rPr>
    </w:lvl>
    <w:lvl w:ilvl="4">
      <w:start w:val="1"/>
      <w:numFmt w:val="decimal"/>
      <w:isLgl/>
      <w:lvlText w:val="%1.%2.%3.%4.%5."/>
      <w:lvlJc w:val="left"/>
      <w:pPr>
        <w:ind w:left="3424" w:hanging="1080"/>
      </w:pPr>
      <w:rPr>
        <w:rFonts w:hint="default"/>
      </w:rPr>
    </w:lvl>
    <w:lvl w:ilvl="5">
      <w:start w:val="1"/>
      <w:numFmt w:val="decimal"/>
      <w:isLgl/>
      <w:lvlText w:val="%1.%2.%3.%4.%5.%6."/>
      <w:lvlJc w:val="left"/>
      <w:pPr>
        <w:ind w:left="3784" w:hanging="1440"/>
      </w:pPr>
      <w:rPr>
        <w:rFonts w:hint="default"/>
      </w:rPr>
    </w:lvl>
    <w:lvl w:ilvl="6">
      <w:start w:val="1"/>
      <w:numFmt w:val="decimal"/>
      <w:isLgl/>
      <w:lvlText w:val="%1.%2.%3.%4.%5.%6.%7."/>
      <w:lvlJc w:val="left"/>
      <w:pPr>
        <w:ind w:left="3784" w:hanging="1440"/>
      </w:pPr>
      <w:rPr>
        <w:rFonts w:hint="default"/>
      </w:rPr>
    </w:lvl>
    <w:lvl w:ilvl="7">
      <w:start w:val="1"/>
      <w:numFmt w:val="decimal"/>
      <w:isLgl/>
      <w:lvlText w:val="%1.%2.%3.%4.%5.%6.%7.%8."/>
      <w:lvlJc w:val="left"/>
      <w:pPr>
        <w:ind w:left="4144" w:hanging="1800"/>
      </w:pPr>
      <w:rPr>
        <w:rFonts w:hint="default"/>
      </w:rPr>
    </w:lvl>
    <w:lvl w:ilvl="8">
      <w:start w:val="1"/>
      <w:numFmt w:val="decimal"/>
      <w:isLgl/>
      <w:lvlText w:val="%1.%2.%3.%4.%5.%6.%7.%8.%9."/>
      <w:lvlJc w:val="left"/>
      <w:pPr>
        <w:ind w:left="4504" w:hanging="2160"/>
      </w:pPr>
      <w:rPr>
        <w:rFonts w:hint="default"/>
      </w:rPr>
    </w:lvl>
  </w:abstractNum>
  <w:abstractNum w:abstractNumId="6" w15:restartNumberingAfterBreak="0">
    <w:nsid w:val="1562091A"/>
    <w:multiLevelType w:val="multilevel"/>
    <w:tmpl w:val="90A23328"/>
    <w:lvl w:ilvl="0">
      <w:start w:val="5"/>
      <w:numFmt w:val="decimal"/>
      <w:lvlText w:val="%1."/>
      <w:lvlJc w:val="left"/>
      <w:pPr>
        <w:ind w:left="480" w:hanging="480"/>
      </w:pPr>
      <w:rPr>
        <w:rFonts w:hint="default"/>
      </w:rPr>
    </w:lvl>
    <w:lvl w:ilvl="1">
      <w:start w:val="28"/>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6BB4205"/>
    <w:multiLevelType w:val="multilevel"/>
    <w:tmpl w:val="F90E2E6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3B4C14"/>
    <w:multiLevelType w:val="multilevel"/>
    <w:tmpl w:val="DAA0E7A4"/>
    <w:lvl w:ilvl="0">
      <w:start w:val="6"/>
      <w:numFmt w:val="decimal"/>
      <w:lvlText w:val="%1."/>
      <w:lvlJc w:val="left"/>
      <w:pPr>
        <w:ind w:left="480" w:hanging="480"/>
      </w:pPr>
      <w:rPr>
        <w:rFonts w:hint="default"/>
      </w:rPr>
    </w:lvl>
    <w:lvl w:ilvl="1">
      <w:start w:val="16"/>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 w15:restartNumberingAfterBreak="0">
    <w:nsid w:val="2AF23FC0"/>
    <w:multiLevelType w:val="multilevel"/>
    <w:tmpl w:val="C51675B8"/>
    <w:lvl w:ilvl="0">
      <w:start w:val="9"/>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D537E5B"/>
    <w:multiLevelType w:val="multilevel"/>
    <w:tmpl w:val="9D94CA0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EE1E34"/>
    <w:multiLevelType w:val="hybridMultilevel"/>
    <w:tmpl w:val="DA78C0B4"/>
    <w:lvl w:ilvl="0" w:tplc="677ED7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980866"/>
    <w:multiLevelType w:val="hybridMultilevel"/>
    <w:tmpl w:val="466ACBDC"/>
    <w:lvl w:ilvl="0" w:tplc="F00E070A">
      <w:start w:val="2"/>
      <w:numFmt w:val="decimal"/>
      <w:lvlText w:val="%1"/>
      <w:lvlJc w:val="left"/>
      <w:pPr>
        <w:ind w:left="720" w:hanging="360"/>
      </w:pPr>
      <w:rPr>
        <w:rFonts w:eastAsia="SimSu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1E6B22"/>
    <w:multiLevelType w:val="multilevel"/>
    <w:tmpl w:val="2DD82FF4"/>
    <w:lvl w:ilvl="0">
      <w:start w:val="6"/>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C56F52"/>
    <w:multiLevelType w:val="hybridMultilevel"/>
    <w:tmpl w:val="DA78C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EE078FF"/>
    <w:multiLevelType w:val="hybridMultilevel"/>
    <w:tmpl w:val="2A80D0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8814DB"/>
    <w:multiLevelType w:val="multilevel"/>
    <w:tmpl w:val="0427001F"/>
    <w:lvl w:ilvl="0">
      <w:start w:val="1"/>
      <w:numFmt w:val="decimal"/>
      <w:lvlText w:val="%1."/>
      <w:lvlJc w:val="left"/>
      <w:pPr>
        <w:ind w:left="2344" w:hanging="360"/>
      </w:pPr>
    </w:lvl>
    <w:lvl w:ilvl="1">
      <w:start w:val="1"/>
      <w:numFmt w:val="decimal"/>
      <w:lvlText w:val="%1.%2."/>
      <w:lvlJc w:val="left"/>
      <w:pPr>
        <w:ind w:left="43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1007FA3"/>
    <w:multiLevelType w:val="multilevel"/>
    <w:tmpl w:val="8F1E0096"/>
    <w:lvl w:ilvl="0">
      <w:start w:val="9"/>
      <w:numFmt w:val="decimal"/>
      <w:lvlText w:val="%1."/>
      <w:lvlJc w:val="left"/>
      <w:pPr>
        <w:ind w:left="480" w:hanging="480"/>
      </w:pPr>
      <w:rPr>
        <w:rFonts w:hint="default"/>
      </w:rPr>
    </w:lvl>
    <w:lvl w:ilvl="1">
      <w:start w:val="27"/>
      <w:numFmt w:val="decimal"/>
      <w:lvlText w:val="%1.%2."/>
      <w:lvlJc w:val="left"/>
      <w:pPr>
        <w:ind w:left="1102" w:hanging="48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8" w15:restartNumberingAfterBreak="0">
    <w:nsid w:val="62D00216"/>
    <w:multiLevelType w:val="multilevel"/>
    <w:tmpl w:val="6D8AD9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33528B4"/>
    <w:multiLevelType w:val="hybridMultilevel"/>
    <w:tmpl w:val="F98628EE"/>
    <w:lvl w:ilvl="0" w:tplc="BC14F92E">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43D45E8"/>
    <w:multiLevelType w:val="multilevel"/>
    <w:tmpl w:val="34DC3880"/>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68584211"/>
    <w:multiLevelType w:val="multilevel"/>
    <w:tmpl w:val="D74ACE6E"/>
    <w:lvl w:ilvl="0">
      <w:start w:val="1"/>
      <w:numFmt w:val="decimal"/>
      <w:lvlText w:val="%1."/>
      <w:lvlJc w:val="left"/>
      <w:pPr>
        <w:tabs>
          <w:tab w:val="num" w:pos="360"/>
        </w:tabs>
        <w:ind w:left="360" w:hanging="360"/>
      </w:pPr>
      <w:rPr>
        <w:rFonts w:hint="default"/>
        <w:strike w:val="0"/>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9F53A9B"/>
    <w:multiLevelType w:val="multilevel"/>
    <w:tmpl w:val="0ACEF068"/>
    <w:lvl w:ilvl="0">
      <w:start w:val="2"/>
      <w:numFmt w:val="decimal"/>
      <w:lvlText w:val="%1"/>
      <w:lvlJc w:val="left"/>
      <w:pPr>
        <w:ind w:left="360" w:hanging="360"/>
      </w:pPr>
      <w:rPr>
        <w:rFonts w:hint="default"/>
      </w:rPr>
    </w:lvl>
    <w:lvl w:ilvl="1">
      <w:start w:val="2"/>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3" w15:restartNumberingAfterBreak="0">
    <w:nsid w:val="6A627B44"/>
    <w:multiLevelType w:val="multilevel"/>
    <w:tmpl w:val="49F261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D301F3E"/>
    <w:multiLevelType w:val="multilevel"/>
    <w:tmpl w:val="3CBA34C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786C45"/>
    <w:multiLevelType w:val="multilevel"/>
    <w:tmpl w:val="6D8AD9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B232F60"/>
    <w:multiLevelType w:val="multilevel"/>
    <w:tmpl w:val="E57EBA8E"/>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B7753DF"/>
    <w:multiLevelType w:val="multilevel"/>
    <w:tmpl w:val="C526E2D0"/>
    <w:lvl w:ilvl="0">
      <w:start w:val="9"/>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2026863025">
    <w:abstractNumId w:val="16"/>
  </w:num>
  <w:num w:numId="2" w16cid:durableId="1086220925">
    <w:abstractNumId w:val="21"/>
  </w:num>
  <w:num w:numId="3" w16cid:durableId="526674080">
    <w:abstractNumId w:val="6"/>
  </w:num>
  <w:num w:numId="4" w16cid:durableId="446318894">
    <w:abstractNumId w:val="13"/>
  </w:num>
  <w:num w:numId="5" w16cid:durableId="1871646373">
    <w:abstractNumId w:val="8"/>
  </w:num>
  <w:num w:numId="6" w16cid:durableId="1318337795">
    <w:abstractNumId w:val="2"/>
  </w:num>
  <w:num w:numId="7" w16cid:durableId="250698721">
    <w:abstractNumId w:val="1"/>
  </w:num>
  <w:num w:numId="8" w16cid:durableId="1509716749">
    <w:abstractNumId w:val="11"/>
  </w:num>
  <w:num w:numId="9" w16cid:durableId="808206435">
    <w:abstractNumId w:val="20"/>
  </w:num>
  <w:num w:numId="10" w16cid:durableId="1729305497">
    <w:abstractNumId w:val="14"/>
  </w:num>
  <w:num w:numId="11" w16cid:durableId="1100756188">
    <w:abstractNumId w:val="10"/>
  </w:num>
  <w:num w:numId="12" w16cid:durableId="1150710712">
    <w:abstractNumId w:val="24"/>
  </w:num>
  <w:num w:numId="13" w16cid:durableId="570426901">
    <w:abstractNumId w:val="22"/>
  </w:num>
  <w:num w:numId="14" w16cid:durableId="1715806455">
    <w:abstractNumId w:val="19"/>
  </w:num>
  <w:num w:numId="15" w16cid:durableId="2083288987">
    <w:abstractNumId w:val="26"/>
  </w:num>
  <w:num w:numId="16" w16cid:durableId="1833524989">
    <w:abstractNumId w:val="17"/>
  </w:num>
  <w:num w:numId="17" w16cid:durableId="142310587">
    <w:abstractNumId w:val="4"/>
  </w:num>
  <w:num w:numId="18" w16cid:durableId="1772511221">
    <w:abstractNumId w:val="7"/>
  </w:num>
  <w:num w:numId="19" w16cid:durableId="1885485098">
    <w:abstractNumId w:val="5"/>
  </w:num>
  <w:num w:numId="20" w16cid:durableId="920067623">
    <w:abstractNumId w:val="25"/>
  </w:num>
  <w:num w:numId="21" w16cid:durableId="775632941">
    <w:abstractNumId w:val="18"/>
  </w:num>
  <w:num w:numId="22" w16cid:durableId="1095248110">
    <w:abstractNumId w:val="23"/>
  </w:num>
  <w:num w:numId="23" w16cid:durableId="996303197">
    <w:abstractNumId w:val="3"/>
  </w:num>
  <w:num w:numId="24" w16cid:durableId="1693918499">
    <w:abstractNumId w:val="12"/>
  </w:num>
  <w:num w:numId="25" w16cid:durableId="188229052">
    <w:abstractNumId w:val="15"/>
  </w:num>
  <w:num w:numId="26" w16cid:durableId="981350216">
    <w:abstractNumId w:val="9"/>
  </w:num>
  <w:num w:numId="27" w16cid:durableId="2092390718">
    <w:abstractNumId w:val="0"/>
  </w:num>
  <w:num w:numId="28" w16cid:durableId="20480246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E9A"/>
    <w:rsid w:val="000120D2"/>
    <w:rsid w:val="00014E17"/>
    <w:rsid w:val="0003011C"/>
    <w:rsid w:val="0004639D"/>
    <w:rsid w:val="00046895"/>
    <w:rsid w:val="00052479"/>
    <w:rsid w:val="000669FF"/>
    <w:rsid w:val="000760EE"/>
    <w:rsid w:val="0008787C"/>
    <w:rsid w:val="00090D4A"/>
    <w:rsid w:val="000A06DB"/>
    <w:rsid w:val="000A6412"/>
    <w:rsid w:val="000B1C72"/>
    <w:rsid w:val="000F08B2"/>
    <w:rsid w:val="000F571B"/>
    <w:rsid w:val="000F5B75"/>
    <w:rsid w:val="00103E97"/>
    <w:rsid w:val="00105B10"/>
    <w:rsid w:val="00107FD9"/>
    <w:rsid w:val="001110F2"/>
    <w:rsid w:val="001314E5"/>
    <w:rsid w:val="00131823"/>
    <w:rsid w:val="00133579"/>
    <w:rsid w:val="001460B9"/>
    <w:rsid w:val="001B32A9"/>
    <w:rsid w:val="001B32E9"/>
    <w:rsid w:val="00202116"/>
    <w:rsid w:val="00213AEB"/>
    <w:rsid w:val="00213E1F"/>
    <w:rsid w:val="002252E0"/>
    <w:rsid w:val="00242621"/>
    <w:rsid w:val="00252AE4"/>
    <w:rsid w:val="002706C5"/>
    <w:rsid w:val="00277496"/>
    <w:rsid w:val="00286E5A"/>
    <w:rsid w:val="00287E06"/>
    <w:rsid w:val="002916AB"/>
    <w:rsid w:val="00291A27"/>
    <w:rsid w:val="002B0643"/>
    <w:rsid w:val="002B1CFB"/>
    <w:rsid w:val="002C2355"/>
    <w:rsid w:val="002C4529"/>
    <w:rsid w:val="002D2A67"/>
    <w:rsid w:val="003043ED"/>
    <w:rsid w:val="003166FF"/>
    <w:rsid w:val="00323454"/>
    <w:rsid w:val="00330897"/>
    <w:rsid w:val="00331671"/>
    <w:rsid w:val="003476CD"/>
    <w:rsid w:val="0035068F"/>
    <w:rsid w:val="003533FE"/>
    <w:rsid w:val="003606FB"/>
    <w:rsid w:val="0036537C"/>
    <w:rsid w:val="00384FC8"/>
    <w:rsid w:val="00395757"/>
    <w:rsid w:val="003B476A"/>
    <w:rsid w:val="003C5991"/>
    <w:rsid w:val="003C67D8"/>
    <w:rsid w:val="003D733B"/>
    <w:rsid w:val="003F2AA0"/>
    <w:rsid w:val="003F4942"/>
    <w:rsid w:val="00412A26"/>
    <w:rsid w:val="004158E8"/>
    <w:rsid w:val="004174B8"/>
    <w:rsid w:val="00421928"/>
    <w:rsid w:val="00436C7C"/>
    <w:rsid w:val="00442447"/>
    <w:rsid w:val="004518BC"/>
    <w:rsid w:val="00457D03"/>
    <w:rsid w:val="00461522"/>
    <w:rsid w:val="00462D5E"/>
    <w:rsid w:val="00473843"/>
    <w:rsid w:val="004751F6"/>
    <w:rsid w:val="00476822"/>
    <w:rsid w:val="004833B3"/>
    <w:rsid w:val="004871C3"/>
    <w:rsid w:val="004B49F4"/>
    <w:rsid w:val="004C1C61"/>
    <w:rsid w:val="004D52D4"/>
    <w:rsid w:val="00506E3E"/>
    <w:rsid w:val="00514C0D"/>
    <w:rsid w:val="005322C9"/>
    <w:rsid w:val="0053366D"/>
    <w:rsid w:val="00551072"/>
    <w:rsid w:val="00572DF9"/>
    <w:rsid w:val="00574EB5"/>
    <w:rsid w:val="00585407"/>
    <w:rsid w:val="005952F9"/>
    <w:rsid w:val="005A7E35"/>
    <w:rsid w:val="005B17C8"/>
    <w:rsid w:val="005B58B9"/>
    <w:rsid w:val="005C165C"/>
    <w:rsid w:val="005C212F"/>
    <w:rsid w:val="005D003A"/>
    <w:rsid w:val="005D07BD"/>
    <w:rsid w:val="005D21EA"/>
    <w:rsid w:val="005D7957"/>
    <w:rsid w:val="005E1B7B"/>
    <w:rsid w:val="005E4E78"/>
    <w:rsid w:val="0060015D"/>
    <w:rsid w:val="00623387"/>
    <w:rsid w:val="00625C9A"/>
    <w:rsid w:val="00642815"/>
    <w:rsid w:val="00644E9A"/>
    <w:rsid w:val="00645229"/>
    <w:rsid w:val="00654B63"/>
    <w:rsid w:val="00657AD5"/>
    <w:rsid w:val="00666C64"/>
    <w:rsid w:val="006739E6"/>
    <w:rsid w:val="00674BB5"/>
    <w:rsid w:val="00695AA8"/>
    <w:rsid w:val="006A691E"/>
    <w:rsid w:val="006B1346"/>
    <w:rsid w:val="006B292C"/>
    <w:rsid w:val="006B412D"/>
    <w:rsid w:val="006C44D1"/>
    <w:rsid w:val="006D786D"/>
    <w:rsid w:val="006E55CD"/>
    <w:rsid w:val="006F2BA4"/>
    <w:rsid w:val="006F4B46"/>
    <w:rsid w:val="00705B85"/>
    <w:rsid w:val="007360AB"/>
    <w:rsid w:val="00740776"/>
    <w:rsid w:val="0074768C"/>
    <w:rsid w:val="00754D1E"/>
    <w:rsid w:val="00755722"/>
    <w:rsid w:val="00760BA3"/>
    <w:rsid w:val="00792084"/>
    <w:rsid w:val="00795970"/>
    <w:rsid w:val="007C00A9"/>
    <w:rsid w:val="007C01F3"/>
    <w:rsid w:val="007C0EDF"/>
    <w:rsid w:val="007D3D21"/>
    <w:rsid w:val="007D5C96"/>
    <w:rsid w:val="007E0B9E"/>
    <w:rsid w:val="007F0EB6"/>
    <w:rsid w:val="007F68CD"/>
    <w:rsid w:val="00800950"/>
    <w:rsid w:val="00800DE0"/>
    <w:rsid w:val="0082473F"/>
    <w:rsid w:val="008378B4"/>
    <w:rsid w:val="00844D8A"/>
    <w:rsid w:val="0085640A"/>
    <w:rsid w:val="00857334"/>
    <w:rsid w:val="00872AED"/>
    <w:rsid w:val="00884AF3"/>
    <w:rsid w:val="00890367"/>
    <w:rsid w:val="008A73D4"/>
    <w:rsid w:val="008A790A"/>
    <w:rsid w:val="008C1A60"/>
    <w:rsid w:val="008C46B7"/>
    <w:rsid w:val="008C4E63"/>
    <w:rsid w:val="008D2B02"/>
    <w:rsid w:val="008D675F"/>
    <w:rsid w:val="008E3162"/>
    <w:rsid w:val="008E6B3F"/>
    <w:rsid w:val="008F12E6"/>
    <w:rsid w:val="008F1D22"/>
    <w:rsid w:val="008F5909"/>
    <w:rsid w:val="009004B7"/>
    <w:rsid w:val="00902276"/>
    <w:rsid w:val="00933318"/>
    <w:rsid w:val="00935A4F"/>
    <w:rsid w:val="009374AD"/>
    <w:rsid w:val="00940AC0"/>
    <w:rsid w:val="009567DD"/>
    <w:rsid w:val="00960007"/>
    <w:rsid w:val="00960028"/>
    <w:rsid w:val="00960350"/>
    <w:rsid w:val="009732F2"/>
    <w:rsid w:val="009763CE"/>
    <w:rsid w:val="009B776E"/>
    <w:rsid w:val="009C15AA"/>
    <w:rsid w:val="009C7A73"/>
    <w:rsid w:val="009D7E2D"/>
    <w:rsid w:val="009E12AC"/>
    <w:rsid w:val="009F1B9C"/>
    <w:rsid w:val="009F3BEE"/>
    <w:rsid w:val="00A10EEE"/>
    <w:rsid w:val="00A111EC"/>
    <w:rsid w:val="00A15D28"/>
    <w:rsid w:val="00A20782"/>
    <w:rsid w:val="00A41768"/>
    <w:rsid w:val="00A56A55"/>
    <w:rsid w:val="00A65245"/>
    <w:rsid w:val="00A678D3"/>
    <w:rsid w:val="00A80561"/>
    <w:rsid w:val="00A83192"/>
    <w:rsid w:val="00A91A9B"/>
    <w:rsid w:val="00A94BDD"/>
    <w:rsid w:val="00A950C0"/>
    <w:rsid w:val="00AB3164"/>
    <w:rsid w:val="00AB7115"/>
    <w:rsid w:val="00AC6A7C"/>
    <w:rsid w:val="00AC797D"/>
    <w:rsid w:val="00AD044F"/>
    <w:rsid w:val="00AD058A"/>
    <w:rsid w:val="00AE0F42"/>
    <w:rsid w:val="00AF4DE2"/>
    <w:rsid w:val="00AF662C"/>
    <w:rsid w:val="00B12943"/>
    <w:rsid w:val="00B43759"/>
    <w:rsid w:val="00B55F7C"/>
    <w:rsid w:val="00B56392"/>
    <w:rsid w:val="00B9176D"/>
    <w:rsid w:val="00B9204D"/>
    <w:rsid w:val="00B93ED9"/>
    <w:rsid w:val="00B96841"/>
    <w:rsid w:val="00BA071D"/>
    <w:rsid w:val="00BB0385"/>
    <w:rsid w:val="00BB14A3"/>
    <w:rsid w:val="00BB5B3A"/>
    <w:rsid w:val="00BB7024"/>
    <w:rsid w:val="00BC0CCD"/>
    <w:rsid w:val="00BC6147"/>
    <w:rsid w:val="00BD35D0"/>
    <w:rsid w:val="00C05554"/>
    <w:rsid w:val="00C10252"/>
    <w:rsid w:val="00C1492E"/>
    <w:rsid w:val="00C161FD"/>
    <w:rsid w:val="00C21DE9"/>
    <w:rsid w:val="00C21E16"/>
    <w:rsid w:val="00C23140"/>
    <w:rsid w:val="00C30A34"/>
    <w:rsid w:val="00C34BAB"/>
    <w:rsid w:val="00C63C7A"/>
    <w:rsid w:val="00C65270"/>
    <w:rsid w:val="00C66CF5"/>
    <w:rsid w:val="00C74A13"/>
    <w:rsid w:val="00C759D8"/>
    <w:rsid w:val="00C9262E"/>
    <w:rsid w:val="00CA189E"/>
    <w:rsid w:val="00CB6BB7"/>
    <w:rsid w:val="00CC2D3A"/>
    <w:rsid w:val="00CE1A31"/>
    <w:rsid w:val="00D16615"/>
    <w:rsid w:val="00D33552"/>
    <w:rsid w:val="00D473D6"/>
    <w:rsid w:val="00D53ABE"/>
    <w:rsid w:val="00D54973"/>
    <w:rsid w:val="00D909D7"/>
    <w:rsid w:val="00D96222"/>
    <w:rsid w:val="00DA697A"/>
    <w:rsid w:val="00DC3F55"/>
    <w:rsid w:val="00DD48C3"/>
    <w:rsid w:val="00E04C7D"/>
    <w:rsid w:val="00E109FF"/>
    <w:rsid w:val="00E462DB"/>
    <w:rsid w:val="00E51FC3"/>
    <w:rsid w:val="00E52F76"/>
    <w:rsid w:val="00E5615E"/>
    <w:rsid w:val="00E65EFF"/>
    <w:rsid w:val="00E816C4"/>
    <w:rsid w:val="00EA07B0"/>
    <w:rsid w:val="00EA4FE5"/>
    <w:rsid w:val="00EA541A"/>
    <w:rsid w:val="00EB15BC"/>
    <w:rsid w:val="00ED30E7"/>
    <w:rsid w:val="00ED43E4"/>
    <w:rsid w:val="00EE79B3"/>
    <w:rsid w:val="00F0125C"/>
    <w:rsid w:val="00F04665"/>
    <w:rsid w:val="00F13825"/>
    <w:rsid w:val="00F4621D"/>
    <w:rsid w:val="00F55017"/>
    <w:rsid w:val="00F57CB4"/>
    <w:rsid w:val="00F80D4F"/>
    <w:rsid w:val="00F8660E"/>
    <w:rsid w:val="00F9219D"/>
    <w:rsid w:val="00FA004F"/>
    <w:rsid w:val="00FA06B2"/>
    <w:rsid w:val="00FC29F0"/>
    <w:rsid w:val="00FD5607"/>
    <w:rsid w:val="00FE016E"/>
    <w:rsid w:val="03A59331"/>
    <w:rsid w:val="05D9FCA8"/>
    <w:rsid w:val="066A3C13"/>
    <w:rsid w:val="0B651E1D"/>
    <w:rsid w:val="10C244DC"/>
    <w:rsid w:val="12E67364"/>
    <w:rsid w:val="1D72A224"/>
    <w:rsid w:val="22C1A082"/>
    <w:rsid w:val="26D40551"/>
    <w:rsid w:val="32BD432F"/>
    <w:rsid w:val="3CD95A64"/>
    <w:rsid w:val="40EA5F2C"/>
    <w:rsid w:val="5BE0749D"/>
    <w:rsid w:val="5F0DA78C"/>
    <w:rsid w:val="662C5B29"/>
    <w:rsid w:val="6B938DC7"/>
    <w:rsid w:val="6F412254"/>
    <w:rsid w:val="7B3B5C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7469D"/>
  <w15:docId w15:val="{81E27DFB-C7DA-430E-AC51-1A44309B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579"/>
    <w:rPr>
      <w:rFonts w:asciiTheme="minorHAnsi" w:hAnsiTheme="minorHAnsi"/>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4E9A"/>
    <w:pPr>
      <w:ind w:left="720"/>
      <w:contextualSpacing/>
    </w:pPr>
  </w:style>
  <w:style w:type="paragraph" w:styleId="BalloonText">
    <w:name w:val="Balloon Text"/>
    <w:basedOn w:val="Normal"/>
    <w:link w:val="BalloonTextChar"/>
    <w:uiPriority w:val="99"/>
    <w:semiHidden/>
    <w:unhideWhenUsed/>
    <w:rsid w:val="009C15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5AA"/>
    <w:rPr>
      <w:rFonts w:ascii="Tahoma" w:hAnsi="Tahoma" w:cs="Tahoma"/>
      <w:sz w:val="16"/>
      <w:szCs w:val="16"/>
    </w:rPr>
  </w:style>
  <w:style w:type="character" w:styleId="CommentReference">
    <w:name w:val="annotation reference"/>
    <w:basedOn w:val="DefaultParagraphFont"/>
    <w:uiPriority w:val="99"/>
    <w:semiHidden/>
    <w:unhideWhenUsed/>
    <w:rsid w:val="00D909D7"/>
    <w:rPr>
      <w:sz w:val="16"/>
      <w:szCs w:val="16"/>
    </w:rPr>
  </w:style>
  <w:style w:type="paragraph" w:styleId="CommentText">
    <w:name w:val="annotation text"/>
    <w:basedOn w:val="Normal"/>
    <w:link w:val="CommentTextChar"/>
    <w:uiPriority w:val="99"/>
    <w:unhideWhenUsed/>
    <w:rsid w:val="00D909D7"/>
    <w:pPr>
      <w:spacing w:line="240" w:lineRule="auto"/>
    </w:pPr>
    <w:rPr>
      <w:sz w:val="20"/>
      <w:szCs w:val="20"/>
    </w:rPr>
  </w:style>
  <w:style w:type="character" w:customStyle="1" w:styleId="CommentTextChar">
    <w:name w:val="Comment Text Char"/>
    <w:basedOn w:val="DefaultParagraphFont"/>
    <w:link w:val="CommentText"/>
    <w:uiPriority w:val="99"/>
    <w:rsid w:val="00D909D7"/>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D909D7"/>
    <w:rPr>
      <w:b/>
      <w:bCs/>
    </w:rPr>
  </w:style>
  <w:style w:type="character" w:customStyle="1" w:styleId="CommentSubjectChar">
    <w:name w:val="Comment Subject Char"/>
    <w:basedOn w:val="CommentTextChar"/>
    <w:link w:val="CommentSubject"/>
    <w:uiPriority w:val="99"/>
    <w:semiHidden/>
    <w:rsid w:val="00D909D7"/>
    <w:rPr>
      <w:rFonts w:asciiTheme="minorHAnsi" w:hAnsiTheme="minorHAnsi"/>
      <w:b/>
      <w:bCs/>
      <w:sz w:val="20"/>
      <w:szCs w:val="20"/>
    </w:rPr>
  </w:style>
  <w:style w:type="paragraph" w:styleId="Revision">
    <w:name w:val="Revision"/>
    <w:hidden/>
    <w:uiPriority w:val="99"/>
    <w:semiHidden/>
    <w:rsid w:val="00D96222"/>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496233">
      <w:bodyDiv w:val="1"/>
      <w:marLeft w:val="0"/>
      <w:marRight w:val="0"/>
      <w:marTop w:val="0"/>
      <w:marBottom w:val="0"/>
      <w:divBdr>
        <w:top w:val="none" w:sz="0" w:space="0" w:color="auto"/>
        <w:left w:val="none" w:sz="0" w:space="0" w:color="auto"/>
        <w:bottom w:val="none" w:sz="0" w:space="0" w:color="auto"/>
        <w:right w:val="none" w:sz="0" w:space="0" w:color="auto"/>
      </w:divBdr>
    </w:div>
    <w:div w:id="610673668">
      <w:bodyDiv w:val="1"/>
      <w:marLeft w:val="0"/>
      <w:marRight w:val="0"/>
      <w:marTop w:val="0"/>
      <w:marBottom w:val="0"/>
      <w:divBdr>
        <w:top w:val="none" w:sz="0" w:space="0" w:color="auto"/>
        <w:left w:val="none" w:sz="0" w:space="0" w:color="auto"/>
        <w:bottom w:val="none" w:sz="0" w:space="0" w:color="auto"/>
        <w:right w:val="none" w:sz="0" w:space="0" w:color="auto"/>
      </w:divBdr>
    </w:div>
    <w:div w:id="625939489">
      <w:bodyDiv w:val="1"/>
      <w:marLeft w:val="0"/>
      <w:marRight w:val="0"/>
      <w:marTop w:val="0"/>
      <w:marBottom w:val="0"/>
      <w:divBdr>
        <w:top w:val="none" w:sz="0" w:space="0" w:color="auto"/>
        <w:left w:val="none" w:sz="0" w:space="0" w:color="auto"/>
        <w:bottom w:val="none" w:sz="0" w:space="0" w:color="auto"/>
        <w:right w:val="none" w:sz="0" w:space="0" w:color="auto"/>
      </w:divBdr>
    </w:div>
    <w:div w:id="1049233315">
      <w:bodyDiv w:val="1"/>
      <w:marLeft w:val="0"/>
      <w:marRight w:val="0"/>
      <w:marTop w:val="0"/>
      <w:marBottom w:val="0"/>
      <w:divBdr>
        <w:top w:val="none" w:sz="0" w:space="0" w:color="auto"/>
        <w:left w:val="none" w:sz="0" w:space="0" w:color="auto"/>
        <w:bottom w:val="none" w:sz="0" w:space="0" w:color="auto"/>
        <w:right w:val="none" w:sz="0" w:space="0" w:color="auto"/>
      </w:divBdr>
    </w:div>
    <w:div w:id="1070956094">
      <w:bodyDiv w:val="1"/>
      <w:marLeft w:val="0"/>
      <w:marRight w:val="0"/>
      <w:marTop w:val="0"/>
      <w:marBottom w:val="0"/>
      <w:divBdr>
        <w:top w:val="none" w:sz="0" w:space="0" w:color="auto"/>
        <w:left w:val="none" w:sz="0" w:space="0" w:color="auto"/>
        <w:bottom w:val="none" w:sz="0" w:space="0" w:color="auto"/>
        <w:right w:val="none" w:sz="0" w:space="0" w:color="auto"/>
      </w:divBdr>
    </w:div>
    <w:div w:id="1139150481">
      <w:bodyDiv w:val="1"/>
      <w:marLeft w:val="0"/>
      <w:marRight w:val="0"/>
      <w:marTop w:val="0"/>
      <w:marBottom w:val="0"/>
      <w:divBdr>
        <w:top w:val="none" w:sz="0" w:space="0" w:color="auto"/>
        <w:left w:val="none" w:sz="0" w:space="0" w:color="auto"/>
        <w:bottom w:val="none" w:sz="0" w:space="0" w:color="auto"/>
        <w:right w:val="none" w:sz="0" w:space="0" w:color="auto"/>
      </w:divBdr>
    </w:div>
    <w:div w:id="2097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8" ma:contentTypeDescription="Kurkite naują dokumentą." ma:contentTypeScope="" ma:versionID="d6e53abc0897dcd139995532ec19d422">
  <xsd:schema xmlns:xsd="http://www.w3.org/2001/XMLSchema" xmlns:xs="http://www.w3.org/2001/XMLSchema" xmlns:p="http://schemas.microsoft.com/office/2006/metadata/properties" xmlns:ns2="172b3dbe-3d41-4272-be81-9efa6fd18bf0" targetNamespace="http://schemas.microsoft.com/office/2006/metadata/properties" ma:root="true" ma:fieldsID="6544187e254414f52bb6f0bf7d9ddb55"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B9FA00-1CEB-4A01-8478-2E2547782AFC}">
  <ds:schemaRefs>
    <ds:schemaRef ds:uri="http://schemas.microsoft.com/sharepoint/v3/contenttype/forms"/>
  </ds:schemaRefs>
</ds:datastoreItem>
</file>

<file path=customXml/itemProps2.xml><?xml version="1.0" encoding="utf-8"?>
<ds:datastoreItem xmlns:ds="http://schemas.openxmlformats.org/officeDocument/2006/customXml" ds:itemID="{5819E9ED-56D9-4F71-AF9C-01620C3F5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1CFCE-AE77-405E-9591-91D4764FC07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331</TotalTime>
  <Pages>12</Pages>
  <Words>4481</Words>
  <Characters>25544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vilmam</dc:creator>
  <cp:lastModifiedBy>Karolina Virvičienė</cp:lastModifiedBy>
  <cp:revision>217</cp:revision>
  <cp:lastPrinted>2014-04-07T06:03:00Z</cp:lastPrinted>
  <dcterms:created xsi:type="dcterms:W3CDTF">2025-09-04T09:25:00Z</dcterms:created>
  <dcterms:modified xsi:type="dcterms:W3CDTF">2026-01-30T08:55:00Z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32ae7b5d-0aac-474b-ae2b-02c331ef2874_Enabled">
    <vt:lpwstr>true</vt:lpwstr>
  </property>
  <property fmtid="{D5CDD505-2E9C-101B-9397-08002B2CF9AE}" pid="4" name="MSIP_Label_32ae7b5d-0aac-474b-ae2b-02c331ef2874_SetDate">
    <vt:lpwstr>2025-02-28T06:20:45Z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6afe48aa-7f9f-472c-9d8b-fecf44477a46</vt:lpwstr>
  </property>
  <property fmtid="{D5CDD505-2E9C-101B-9397-08002B2CF9AE}" pid="9" name="MSIP_Label_32ae7b5d-0aac-474b-ae2b-02c331ef2874_ContentBits">
    <vt:lpwstr>0</vt:lpwstr>
  </property>
  <property fmtid="{D5CDD505-2E9C-101B-9397-08002B2CF9AE}" pid="10" name="MSIP_Label_32ae7b5d-0aac-474b-ae2b-02c331ef2874_Tag">
    <vt:lpwstr>10, 0, 1, 2</vt:lpwstr>
  </property>
  <property fmtid="{D5CDD505-2E9C-101B-9397-08002B2CF9AE}" pid="11" name="docLang">
    <vt:lpwstr>lt</vt:lpwstr>
  </property>
</Properties>
</file>